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D8" w:rsidRPr="00937F13" w:rsidRDefault="00CC676D" w:rsidP="00177AC9">
      <w:pPr>
        <w:spacing w:line="240" w:lineRule="auto"/>
        <w:rPr>
          <w:rFonts w:cs="Arial"/>
          <w:b/>
          <w:sz w:val="32"/>
          <w:szCs w:val="32"/>
        </w:rPr>
      </w:pPr>
      <w:r w:rsidRPr="00937F13">
        <w:rPr>
          <w:rFonts w:cs="Arial"/>
          <w:b/>
          <w:sz w:val="32"/>
          <w:szCs w:val="32"/>
        </w:rPr>
        <w:t>Demande pour l</w:t>
      </w:r>
      <w:r w:rsidR="002627D8" w:rsidRPr="00937F13">
        <w:rPr>
          <w:rFonts w:cs="Arial"/>
          <w:b/>
          <w:sz w:val="32"/>
          <w:szCs w:val="32"/>
        </w:rPr>
        <w:t xml:space="preserve">es succursales </w:t>
      </w:r>
    </w:p>
    <w:p w:rsidR="00C90479" w:rsidRPr="00CC676D" w:rsidRDefault="00C90479" w:rsidP="00C90479">
      <w:pPr>
        <w:pStyle w:val="Kopfzeile"/>
        <w:tabs>
          <w:tab w:val="left" w:pos="4111"/>
          <w:tab w:val="right" w:leader="dot" w:pos="9639"/>
        </w:tabs>
        <w:spacing w:after="60" w:line="240" w:lineRule="auto"/>
        <w:rPr>
          <w:rFonts w:cs="Arial"/>
          <w:b/>
          <w:bCs/>
          <w:sz w:val="20"/>
          <w:lang w:val="fr-CH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6"/>
        <w:gridCol w:w="5301"/>
      </w:tblGrid>
      <w:tr w:rsidR="00CC43F8" w:rsidRPr="00CC676D" w:rsidTr="00CC43F8">
        <w:tc>
          <w:tcPr>
            <w:tcW w:w="3986" w:type="dxa"/>
          </w:tcPr>
          <w:p w:rsidR="00CC43F8" w:rsidRPr="00CC676D" w:rsidRDefault="00CC43F8" w:rsidP="00CC676D">
            <w:pPr>
              <w:pStyle w:val="Kopfzeile"/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Importateur professionnel:</w:t>
            </w:r>
          </w:p>
        </w:tc>
        <w:tc>
          <w:tcPr>
            <w:tcW w:w="5301" w:type="dxa"/>
            <w:vMerge w:val="restart"/>
          </w:tcPr>
          <w:p w:rsidR="00CC43F8" w:rsidRPr="00CC676D" w:rsidRDefault="00251457" w:rsidP="00CC676D">
            <w:pPr>
              <w:pStyle w:val="Kopfzeile"/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CC43F8" w:rsidRPr="00CC676D" w:rsidRDefault="00251457" w:rsidP="00CC676D">
            <w:pPr>
              <w:spacing w:after="60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</w:p>
          <w:p w:rsidR="00CC43F8" w:rsidRPr="00CC676D" w:rsidRDefault="00251457" w:rsidP="00CC676D">
            <w:pPr>
              <w:spacing w:after="60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</w:p>
          <w:p w:rsidR="00FD1929" w:rsidRPr="00CC676D" w:rsidRDefault="00251457" w:rsidP="00CC676D">
            <w:pPr>
              <w:spacing w:after="60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FD1929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FD1929" w:rsidRPr="00CC676D">
              <w:rPr>
                <w:rFonts w:cs="Arial"/>
                <w:b/>
                <w:bCs/>
                <w:noProof/>
              </w:rPr>
              <w:t> </w:t>
            </w:r>
            <w:r w:rsidR="00FD1929" w:rsidRPr="00CC676D">
              <w:rPr>
                <w:rFonts w:cs="Arial"/>
                <w:b/>
                <w:bCs/>
                <w:noProof/>
              </w:rPr>
              <w:t> </w:t>
            </w:r>
            <w:r w:rsidR="00FD1929" w:rsidRPr="00CC676D">
              <w:rPr>
                <w:rFonts w:cs="Arial"/>
                <w:b/>
                <w:bCs/>
                <w:noProof/>
              </w:rPr>
              <w:t> </w:t>
            </w:r>
            <w:r w:rsidR="00FD1929" w:rsidRPr="00CC676D">
              <w:rPr>
                <w:rFonts w:cs="Arial"/>
                <w:b/>
                <w:bCs/>
                <w:noProof/>
              </w:rPr>
              <w:t> </w:t>
            </w:r>
            <w:r w:rsidR="00FD1929" w:rsidRPr="00CC676D">
              <w:rPr>
                <w:rFonts w:cs="Arial"/>
                <w:b/>
                <w:bCs/>
                <w:noProof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CC43F8" w:rsidRPr="00CC676D" w:rsidTr="00CC43F8">
        <w:tc>
          <w:tcPr>
            <w:tcW w:w="3986" w:type="dxa"/>
          </w:tcPr>
          <w:p w:rsidR="00CC43F8" w:rsidRPr="00CC676D" w:rsidRDefault="00A17431" w:rsidP="00A17431">
            <w:pPr>
              <w:spacing w:after="60" w:line="240" w:lineRule="auto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t>No. de permis</w:t>
            </w:r>
            <w:r w:rsidR="00CC43F8" w:rsidRPr="00CC676D">
              <w:rPr>
                <w:rFonts w:cs="Arial"/>
                <w:b/>
                <w:bCs/>
              </w:rPr>
              <w:t xml:space="preserve">:    </w:t>
            </w:r>
            <w:r w:rsidR="00251457" w:rsidRPr="00CC676D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instrText xml:space="preserve"> FORMTEXT </w:instrText>
            </w:r>
            <w:r w:rsidR="00251457" w:rsidRPr="00CC676D">
              <w:rPr>
                <w:rFonts w:cs="Arial"/>
                <w:b/>
                <w:bCs/>
                <w:sz w:val="28"/>
                <w:szCs w:val="28"/>
              </w:rPr>
            </w:r>
            <w:r w:rsidR="00251457" w:rsidRPr="00CC676D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C676D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251457" w:rsidRPr="00CC676D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301" w:type="dxa"/>
            <w:vMerge/>
          </w:tcPr>
          <w:p w:rsidR="00CC43F8" w:rsidRPr="00CC676D" w:rsidRDefault="00CC43F8" w:rsidP="00CC676D">
            <w:pPr>
              <w:spacing w:after="60" w:line="240" w:lineRule="auto"/>
              <w:rPr>
                <w:rFonts w:cs="Arial"/>
                <w:b/>
                <w:bCs/>
              </w:rPr>
            </w:pPr>
          </w:p>
        </w:tc>
      </w:tr>
    </w:tbl>
    <w:p w:rsidR="00C90479" w:rsidRPr="00CC676D" w:rsidRDefault="00251457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  <w:sz w:val="10"/>
          <w:szCs w:val="10"/>
        </w:rPr>
      </w:pPr>
      <w:r>
        <w:rPr>
          <w:rFonts w:cs="Arial"/>
          <w:noProof/>
          <w:sz w:val="10"/>
          <w:szCs w:val="10"/>
          <w:lang w:val="de-CH"/>
        </w:rPr>
        <w:pict>
          <v:line id="_x0000_s2079" style="position:absolute;z-index:251659264;mso-position-horizontal-relative:text;mso-position-vertical-relative:text" from="2.35pt,18.9pt" to="479.35pt,18.9pt"/>
        </w:pict>
      </w:r>
    </w:p>
    <w:p w:rsidR="00C90479" w:rsidRPr="00CC676D" w:rsidRDefault="00C90479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  <w:sz w:val="10"/>
          <w:szCs w:val="10"/>
        </w:rPr>
      </w:pPr>
    </w:p>
    <w:p w:rsidR="000F4F0E" w:rsidRPr="00CC676D" w:rsidRDefault="000F4F0E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34"/>
      </w:tblGrid>
      <w:tr w:rsidR="00DB00DE" w:rsidRPr="00CC676D" w:rsidTr="00201F80"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c>
          <w:tcPr>
            <w:tcW w:w="4077" w:type="dxa"/>
          </w:tcPr>
          <w:p w:rsidR="00DB00DE" w:rsidRPr="00CC676D" w:rsidRDefault="00DB00DE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</w:p>
        </w:tc>
      </w:tr>
      <w:tr w:rsidR="00DB00DE" w:rsidRPr="00CC676D" w:rsidTr="00201F80">
        <w:tc>
          <w:tcPr>
            <w:tcW w:w="4077" w:type="dxa"/>
          </w:tcPr>
          <w:p w:rsidR="00DB00DE" w:rsidRPr="00CC676D" w:rsidRDefault="00DB00DE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B00DE" w:rsidRPr="00CC676D" w:rsidTr="00201F80">
        <w:trPr>
          <w:trHeight w:val="311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 xml:space="preserve">Nom de la succursale: </w:t>
            </w:r>
          </w:p>
        </w:tc>
        <w:tc>
          <w:tcPr>
            <w:tcW w:w="5134" w:type="dxa"/>
          </w:tcPr>
          <w:p w:rsidR="00DB00DE" w:rsidRPr="00CC676D" w:rsidRDefault="00251457" w:rsidP="000C7B9F">
            <w:pPr>
              <w:tabs>
                <w:tab w:val="left" w:pos="4111"/>
                <w:tab w:val="right" w:leader="dot" w:pos="9639"/>
              </w:tabs>
              <w:spacing w:after="60"/>
              <w:rPr>
                <w:rFonts w:cs="Arial"/>
                <w:b/>
                <w:bCs/>
              </w:rPr>
            </w:pPr>
            <w:r w:rsidRPr="00CC676D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</w:rPr>
            </w:r>
            <w:r w:rsidRPr="00CC676D">
              <w:rPr>
                <w:rFonts w:cs="Arial"/>
                <w:b/>
                <w:bCs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="00CC43F8" w:rsidRPr="00CC676D">
              <w:rPr>
                <w:rFonts w:cs="Arial"/>
                <w:b/>
                <w:bCs/>
              </w:rPr>
              <w:t> </w:t>
            </w:r>
            <w:r w:rsidRPr="00CC676D">
              <w:rPr>
                <w:rFonts w:cs="Arial"/>
                <w:b/>
                <w:bCs/>
              </w:rPr>
              <w:fldChar w:fldCharType="end"/>
            </w:r>
          </w:p>
        </w:tc>
      </w:tr>
      <w:tr w:rsidR="00DB00DE" w:rsidRPr="00CC676D" w:rsidTr="00201F80">
        <w:trPr>
          <w:trHeight w:val="311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11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rPr>
          <w:trHeight w:val="106"/>
        </w:trPr>
        <w:tc>
          <w:tcPr>
            <w:tcW w:w="9211" w:type="dxa"/>
            <w:gridSpan w:val="2"/>
          </w:tcPr>
          <w:p w:rsidR="00201F80" w:rsidRPr="00CC676D" w:rsidRDefault="00201F80" w:rsidP="00AF21A0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DB00DE" w:rsidRPr="00CC676D" w:rsidRDefault="00251457" w:rsidP="000C7B9F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it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pStyle w:val="Kopfzeile"/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201F80" w:rsidRPr="00CC676D" w:rsidRDefault="00251457" w:rsidP="000C7B9F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pStyle w:val="Kopfzeile"/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201F80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pStyle w:val="Kopfzeile"/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="00CC43F8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00DE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B00DE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pStyle w:val="Kopfzeile"/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00DE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B00DE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DB00DE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B00DE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201F80" w:rsidRPr="00CC676D" w:rsidTr="00201F80">
        <w:tc>
          <w:tcPr>
            <w:tcW w:w="9211" w:type="dxa"/>
            <w:gridSpan w:val="2"/>
          </w:tcPr>
          <w:p w:rsidR="00201F80" w:rsidRPr="00CC676D" w:rsidRDefault="00201F80" w:rsidP="00AF21A0">
            <w:pPr>
              <w:pStyle w:val="Kopfzeile"/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  <w:sz w:val="20"/>
                <w:lang w:val="fr-CH"/>
              </w:rPr>
            </w:pP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AF21A0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  <w:lang w:val="fr-CH"/>
              </w:rPr>
              <w:t>Nom de la succursale:</w:t>
            </w:r>
          </w:p>
        </w:tc>
        <w:tc>
          <w:tcPr>
            <w:tcW w:w="5134" w:type="dxa"/>
          </w:tcPr>
          <w:p w:rsidR="00DB00DE" w:rsidRPr="00CC676D" w:rsidRDefault="00251457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F21A0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AF21A0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Adresse:</w:t>
            </w:r>
          </w:p>
        </w:tc>
        <w:tc>
          <w:tcPr>
            <w:tcW w:w="5134" w:type="dxa"/>
          </w:tcPr>
          <w:p w:rsidR="00DB00DE" w:rsidRPr="00CC676D" w:rsidRDefault="00251457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F21A0" w:rsidRPr="00CC676D">
              <w:rPr>
                <w:rFonts w:cs="Arial"/>
                <w:b/>
                <w:bCs/>
                <w:sz w:val="20"/>
                <w:lang w:val="fr-CH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C676D" w:rsidTr="00201F80">
        <w:trPr>
          <w:trHeight w:val="309"/>
        </w:trPr>
        <w:tc>
          <w:tcPr>
            <w:tcW w:w="4077" w:type="dxa"/>
          </w:tcPr>
          <w:p w:rsidR="00DB00DE" w:rsidRPr="00CC676D" w:rsidRDefault="00AF21A0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t>Lieu:</w:t>
            </w:r>
          </w:p>
        </w:tc>
        <w:tc>
          <w:tcPr>
            <w:tcW w:w="5134" w:type="dxa"/>
          </w:tcPr>
          <w:p w:rsidR="00DB00DE" w:rsidRPr="00CC676D" w:rsidRDefault="00251457" w:rsidP="00AF21A0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C676D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F21A0" w:rsidRPr="00CC676D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C676D">
              <w:rPr>
                <w:rFonts w:cs="Arial"/>
                <w:b/>
                <w:bCs/>
                <w:sz w:val="20"/>
              </w:rPr>
            </w:r>
            <w:r w:rsidRPr="00CC676D">
              <w:rPr>
                <w:rFonts w:cs="Arial"/>
                <w:b/>
                <w:bCs/>
                <w:sz w:val="20"/>
              </w:rPr>
              <w:fldChar w:fldCharType="separate"/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="000C7B9F" w:rsidRPr="00CC676D">
              <w:rPr>
                <w:rFonts w:cs="Arial"/>
                <w:b/>
                <w:bCs/>
                <w:sz w:val="20"/>
              </w:rPr>
              <w:t> </w:t>
            </w:r>
            <w:r w:rsidRPr="00CC676D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:rsidR="00C90479" w:rsidRPr="00201F80" w:rsidRDefault="00C90479" w:rsidP="00201F80">
      <w:pPr>
        <w:tabs>
          <w:tab w:val="left" w:pos="6450"/>
        </w:tabs>
        <w:rPr>
          <w:sz w:val="4"/>
          <w:szCs w:val="4"/>
        </w:rPr>
      </w:pPr>
    </w:p>
    <w:sectPr w:rsidR="00C90479" w:rsidRPr="00201F80" w:rsidSect="00201F80"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6D" w:rsidRDefault="00CC676D">
      <w:r>
        <w:separator/>
      </w:r>
    </w:p>
    <w:p w:rsidR="00CC676D" w:rsidRDefault="00CC676D"/>
  </w:endnote>
  <w:endnote w:type="continuationSeparator" w:id="0">
    <w:p w:rsidR="00CC676D" w:rsidRDefault="00CC676D">
      <w:r>
        <w:continuationSeparator/>
      </w:r>
    </w:p>
    <w:p w:rsidR="00CC676D" w:rsidRDefault="00CC67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CC676D">
      <w:trPr>
        <w:cantSplit/>
      </w:trPr>
      <w:tc>
        <w:tcPr>
          <w:tcW w:w="9611" w:type="dxa"/>
          <w:gridSpan w:val="2"/>
          <w:vAlign w:val="bottom"/>
        </w:tcPr>
        <w:p w:rsidR="00CC676D" w:rsidRDefault="00251457">
          <w:pPr>
            <w:pStyle w:val="Seite"/>
          </w:pPr>
          <w:fldSimple w:instr=" PAGE  ">
            <w:r w:rsidR="00CC676D">
              <w:rPr>
                <w:noProof/>
              </w:rPr>
              <w:t>1</w:t>
            </w:r>
          </w:fldSimple>
          <w:r w:rsidR="00CC676D">
            <w:t>/</w:t>
          </w:r>
          <w:fldSimple w:instr=" NUMPAGES  ">
            <w:r w:rsidR="000F1C96">
              <w:rPr>
                <w:noProof/>
              </w:rPr>
              <w:t>1</w:t>
            </w:r>
          </w:fldSimple>
        </w:p>
      </w:tc>
    </w:tr>
    <w:tr w:rsidR="00CC676D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CC676D" w:rsidRDefault="00CC676D">
          <w:pPr>
            <w:pStyle w:val="Pfad"/>
          </w:pPr>
        </w:p>
      </w:tc>
    </w:tr>
  </w:tbl>
  <w:p w:rsidR="00CC676D" w:rsidRDefault="00CC676D">
    <w:pPr>
      <w:pStyle w:val="Platzhalter"/>
    </w:pPr>
  </w:p>
  <w:p w:rsidR="00CC676D" w:rsidRDefault="00CC676D">
    <w:pPr>
      <w:pStyle w:val="Platzhal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6D" w:rsidRPr="00CC676D" w:rsidRDefault="00251457" w:rsidP="00CC676D">
    <w:pPr>
      <w:tabs>
        <w:tab w:val="left" w:pos="4111"/>
        <w:tab w:val="right" w:pos="9071"/>
      </w:tabs>
      <w:jc w:val="right"/>
      <w:rPr>
        <w:rFonts w:cs="Arial"/>
        <w:lang w:val="de-DE"/>
      </w:rPr>
    </w:pPr>
    <w:sdt>
      <w:sdtPr>
        <w:rPr>
          <w:rFonts w:cs="Arial"/>
          <w:lang w:val="de-DE"/>
        </w:rPr>
        <w:id w:val="25445074"/>
        <w:docPartObj>
          <w:docPartGallery w:val="Page Numbers (Top of Page)"/>
          <w:docPartUnique/>
        </w:docPartObj>
      </w:sdtPr>
      <w:sdtContent>
        <w:r w:rsidR="00CC676D" w:rsidRPr="00CC676D">
          <w:rPr>
            <w:rFonts w:cs="Arial"/>
            <w:lang w:val="de-DE"/>
          </w:rPr>
          <w:t>Janvier 2014</w:t>
        </w:r>
      </w:sdtContent>
    </w:sdt>
  </w:p>
  <w:p w:rsidR="00CC676D" w:rsidRDefault="00CC676D">
    <w:pPr>
      <w:pStyle w:val="Platzhal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6D" w:rsidRDefault="00CC676D">
      <w:r>
        <w:separator/>
      </w:r>
    </w:p>
    <w:p w:rsidR="00CC676D" w:rsidRDefault="00CC676D"/>
  </w:footnote>
  <w:footnote w:type="continuationSeparator" w:id="0">
    <w:p w:rsidR="00CC676D" w:rsidRDefault="00CC676D">
      <w:r>
        <w:continuationSeparator/>
      </w:r>
    </w:p>
    <w:p w:rsidR="00CC676D" w:rsidRDefault="00CC67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5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5947"/>
      <w:gridCol w:w="4218"/>
    </w:tblGrid>
    <w:tr w:rsidR="00CC676D" w:rsidTr="00CC676D">
      <w:trPr>
        <w:cantSplit/>
        <w:trHeight w:hRule="exact" w:val="1800"/>
      </w:trPr>
      <w:tc>
        <w:tcPr>
          <w:tcW w:w="5947" w:type="dxa"/>
        </w:tcPr>
        <w:p w:rsidR="00CC676D" w:rsidRDefault="00CC676D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676D" w:rsidRDefault="00CC676D">
          <w:pPr>
            <w:pStyle w:val="Logo"/>
          </w:pPr>
        </w:p>
      </w:tc>
      <w:tc>
        <w:tcPr>
          <w:tcW w:w="4218" w:type="dxa"/>
        </w:tcPr>
        <w:p w:rsidR="000F1C96" w:rsidRPr="00AE12B9" w:rsidRDefault="000F1C96" w:rsidP="000F1C96">
          <w:pPr>
            <w:pStyle w:val="zzKopfDept"/>
            <w:rPr>
              <w:lang w:val="fr-CH"/>
            </w:rPr>
          </w:pPr>
          <w:r w:rsidRPr="00231B8A">
            <w:rPr>
              <w:lang w:val="fr-CH"/>
            </w:rPr>
            <w:t>Département fédéral de l'intérieur DFI</w:t>
          </w:r>
        </w:p>
        <w:p w:rsidR="000F1C96" w:rsidRDefault="000F1C96" w:rsidP="000F1C96">
          <w:pPr>
            <w:pStyle w:val="zzKopfFett"/>
            <w:rPr>
              <w:lang w:val="fr-CH"/>
            </w:rPr>
          </w:pPr>
          <w:r w:rsidRPr="002C5A61">
            <w:rPr>
              <w:lang w:val="fr-CH"/>
            </w:rPr>
            <w:t>Office fédéra</w:t>
          </w:r>
          <w:r>
            <w:rPr>
              <w:lang w:val="fr-CH"/>
            </w:rPr>
            <w:t>l de la sécurité alimentaire et</w:t>
          </w:r>
        </w:p>
        <w:p w:rsidR="000F1C96" w:rsidRPr="005E1CF3" w:rsidRDefault="000F1C96" w:rsidP="000F1C96">
          <w:pPr>
            <w:pStyle w:val="zzKopfFett"/>
            <w:rPr>
              <w:lang w:val="fr-CH"/>
            </w:rPr>
          </w:pPr>
          <w:r w:rsidRPr="002C5A61">
            <w:rPr>
              <w:lang w:val="fr-CH"/>
            </w:rPr>
            <w:t>des affaires vétérinaires OSAV</w:t>
          </w:r>
        </w:p>
        <w:p w:rsidR="000F1C96" w:rsidRPr="000F1C96" w:rsidRDefault="000F1C96" w:rsidP="000F1C96">
          <w:pPr>
            <w:pStyle w:val="zzKopfOE"/>
            <w:rPr>
              <w:lang w:val="fr-CH"/>
            </w:rPr>
          </w:pPr>
          <w:r w:rsidRPr="000F1C96">
            <w:rPr>
              <w:lang w:val="fr-CH"/>
            </w:rPr>
            <w:t>Affaires internationales</w:t>
          </w:r>
        </w:p>
        <w:p w:rsidR="00CC676D" w:rsidRPr="000F1C96" w:rsidRDefault="00CC676D">
          <w:pPr>
            <w:pStyle w:val="Kopfzeile"/>
            <w:rPr>
              <w:lang w:val="fr-CH"/>
            </w:rPr>
          </w:pPr>
        </w:p>
      </w:tc>
    </w:tr>
  </w:tbl>
  <w:p w:rsidR="00CC676D" w:rsidRPr="000F1C96" w:rsidRDefault="00CC676D">
    <w:pPr>
      <w:pStyle w:val="Kopfzeile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95BA8"/>
    <w:multiLevelType w:val="hybridMultilevel"/>
    <w:tmpl w:val="17DE13FA"/>
    <w:lvl w:ilvl="0" w:tplc="5C8CFA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B6F42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9A3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4C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7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F40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2A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B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87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C95ACA"/>
    <w:multiLevelType w:val="hybridMultilevel"/>
    <w:tmpl w:val="978A1B18"/>
    <w:lvl w:ilvl="0" w:tplc="76C289B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A1608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A4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B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AC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A22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24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00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24E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30585B"/>
    <w:multiLevelType w:val="multilevel"/>
    <w:tmpl w:val="39FE4D94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E9B3A9A"/>
    <w:multiLevelType w:val="hybridMultilevel"/>
    <w:tmpl w:val="102A645A"/>
    <w:lvl w:ilvl="0" w:tplc="0A967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C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2D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43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1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80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2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EF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69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heQmvzjRlSVdB+LKSgoa7lmzDU8=" w:salt="w4KpjhpN/541EW8Fd/hIgg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/>
  <w:docVars>
    <w:docVar w:name="Amt" w:val="Office vétérinaire fédéral"/>
    <w:docVar w:name="Amtkurz" w:val="OVF"/>
    <w:docVar w:name="Dept" w:val="Département fédéral de l'économie"/>
    <w:docVar w:name="Deptkurz" w:val="DFE"/>
    <w:docVar w:name="docvar_Amt_AbsAdrD" w:val="CH-3003"/>
    <w:docVar w:name="docvar_Amt_AbsAdrE" w:val="CH-3003"/>
    <w:docVar w:name="docvar_Amt_AbsAdrF" w:val="CH-3003"/>
    <w:docVar w:name="docvar_Amt_AbsAdrI" w:val="CH-3003"/>
    <w:docVar w:name="docvar_Amt_AbsOrtD" w:val="Bern"/>
    <w:docVar w:name="docvar_Amt_AbsOrtE" w:val="Berne"/>
    <w:docVar w:name="docvar_Amt_AbsOrtF" w:val="Berne"/>
    <w:docVar w:name="docvar_Amt_AbsOrtI" w:val="Berna"/>
    <w:docVar w:name="docvar_Amt_AmtD" w:val="Bundesamt für Veterinärwesen"/>
    <w:docVar w:name="docvar_Amt_AmtE" w:val="Federal veterinary office"/>
    <w:docVar w:name="docvar_Amt_AmtF" w:val="Office vétérinaire fédéral"/>
    <w:docVar w:name="docvar_Amt_AmtI" w:val="Ufficio federale di veterinaria"/>
    <w:docVar w:name="docvar_Amt_AmtkurzD" w:val="BVET"/>
    <w:docVar w:name="docvar_Amt_AmtkurzE" w:val="FVO"/>
    <w:docVar w:name="docvar_Amt_AmtkurzF" w:val="OVF"/>
    <w:docVar w:name="docvar_Amt_AmtkurzI" w:val="UFV"/>
    <w:docVar w:name="docvar_Amt_DeptD" w:val="Eidgenössisches Volkswirtschafts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(0)31 323 85 70"/>
    <w:docVar w:name="docvar_Amt_Homepage" w:val="www.bvet.admin.ch"/>
    <w:docVar w:name="docvar_Amt_PostAdrD" w:val="CH-3003 Bern"/>
    <w:docVar w:name="docvar_Amt_PostAdrE" w:val="CH-3003 Berne"/>
    <w:docVar w:name="docvar_Amt_PostAdrF" w:val="CH-3003 Berne"/>
    <w:docVar w:name="docvar_Amt_PostAdrI" w:val="CH-3003 Berna"/>
    <w:docVar w:name="docvar_Amt_Tel" w:val="+41 (0)31 323 30 33"/>
    <w:docVar w:name="docvar_logo2" w:val="kein_Wappen"/>
    <w:docVar w:name="docvar_User_BereichD" w:val="Internationales (INT)"/>
    <w:docVar w:name="docvar_User_BereichE" w:val="International affairs (IA)"/>
    <w:docVar w:name="docvar_User_BereichF" w:val="Affaires internationales (AI)"/>
    <w:docVar w:name="docvar_User_BereichI" w:val="Affari internazionali (AI)"/>
    <w:docVar w:name="docvar_User_CITESDatumD" w:val="Datum"/>
    <w:docVar w:name="docvar_User_CITESDatumE" w:val="Date"/>
    <w:docVar w:name="docvar_User_CITESDatumF" w:val="Date"/>
    <w:docVar w:name="docvar_User_CITESDatumI" w:val="Data"/>
    <w:docVar w:name="docvar_User_CITESFax" w:val="+41 (0)31 323 85 22"/>
    <w:docVar w:name="docvar_User_CITESMail" w:val="info@bvet.admin.ch"/>
    <w:docVar w:name="docvar_User_CITESNewsD" w:val="CITES News"/>
    <w:docVar w:name="docvar_User_CITESNewsE" w:val="CITES News"/>
    <w:docVar w:name="docvar_User_CITESNewsF" w:val="CITES News"/>
    <w:docVar w:name="docvar_User_CITESNewsI" w:val="CITES News"/>
    <w:docVar w:name="docvar_User_CITESNummerD" w:val="Nummer"/>
    <w:docVar w:name="docvar_User_CITESNummerE" w:val="Number"/>
    <w:docVar w:name="docvar_User_CITESNummerF" w:val="Numéro"/>
    <w:docVar w:name="docvar_User_CITESNummerI" w:val="Numero"/>
    <w:docVar w:name="docvar_User_CITESTel" w:val="+41 (0)31 323 30 33"/>
    <w:docVar w:name="docvar_User_EMail" w:val="info@bvet.admin.ch"/>
    <w:docVar w:name="docvar_User_FunktionD" w:val="Sachbearbeiterin"/>
    <w:docVar w:name="docvar_User_FunktionE" w:val="Person in charge"/>
    <w:docVar w:name="docvar_User_FunktionF" w:val="Collaboratrice spécialiste"/>
    <w:docVar w:name="docvar_User_FunktionI" w:val="Collaboratrice specialista"/>
    <w:docVar w:name="docvar_User_GrussnameD" w:val="Erika Flückiger"/>
    <w:docVar w:name="docvar_User_GrussnameE" w:val="Erika Flückiger"/>
    <w:docVar w:name="docvar_User_GrussnameF" w:val="Erika Flückiger"/>
    <w:docVar w:name="docvar_User_GrussnameI" w:val="Erika Flückiger"/>
    <w:docVar w:name="docvar_User_Kurzzeichen" w:val="efl"/>
    <w:docVar w:name="docvar_User_Nachname" w:val="Flückiger"/>
    <w:docVar w:name="docvar_User_persFax" w:val="+41 (0)31 323 85 22"/>
    <w:docVar w:name="docvar_User_persTel" w:val="+41 (0)31 323 30 33"/>
    <w:docVar w:name="docvar_User_Sprache" w:val="D"/>
    <w:docVar w:name="docvar_User_StaoAdrD" w:val="Schwarzenburgstrasse 155"/>
    <w:docVar w:name="docvar_User_StaoAdrE" w:val="Schwarzenburgstrasse 155"/>
    <w:docVar w:name="docvar_User_StaoAdrF" w:val="Schwarzenburgstrasse 155"/>
    <w:docVar w:name="docvar_User_StaoAdrI" w:val="Schwarzenburgstrasse 155"/>
    <w:docVar w:name="docvar_User_StaoOrtD" w:val="Bern-Liebefeld"/>
    <w:docVar w:name="docvar_User_StaoOrtE" w:val="Berne-Liebefeld"/>
    <w:docVar w:name="docvar_User_StaoOrtF" w:val="Berne-Liebefeld"/>
    <w:docVar w:name="docvar_User_StaoOrtI" w:val="Berna-Liebefeld"/>
    <w:docVar w:name="docvar_User_StaoPLZ" w:val="CH-3097"/>
    <w:docVar w:name="docvar_User_TBereichD" w:val="Artenschutz"/>
    <w:docVar w:name="docvar_User_TBereichE" w:val="Species Protection"/>
    <w:docVar w:name="docvar_User_TBereichF" w:val="Conservation des espèces"/>
    <w:docVar w:name="docvar_User_TBereichI" w:val="Conservazione delle specie"/>
    <w:docVar w:name="docvar_User_Vorname" w:val="Erika"/>
    <w:docVar w:name="OrgEinheit" w:val="Affaires internationales (AI)"/>
  </w:docVars>
  <w:rsids>
    <w:rsidRoot w:val="00C90479"/>
    <w:rsid w:val="000C7B9F"/>
    <w:rsid w:val="000F1C96"/>
    <w:rsid w:val="000F4F0E"/>
    <w:rsid w:val="00177AC9"/>
    <w:rsid w:val="00181DF2"/>
    <w:rsid w:val="00201F80"/>
    <w:rsid w:val="00251457"/>
    <w:rsid w:val="002627D8"/>
    <w:rsid w:val="00354CEA"/>
    <w:rsid w:val="00444476"/>
    <w:rsid w:val="004E0E91"/>
    <w:rsid w:val="005D7784"/>
    <w:rsid w:val="00672A29"/>
    <w:rsid w:val="006D4A64"/>
    <w:rsid w:val="00786582"/>
    <w:rsid w:val="00796419"/>
    <w:rsid w:val="007B4551"/>
    <w:rsid w:val="008D12B4"/>
    <w:rsid w:val="00937F13"/>
    <w:rsid w:val="009D0776"/>
    <w:rsid w:val="00A17431"/>
    <w:rsid w:val="00A37C40"/>
    <w:rsid w:val="00A7278A"/>
    <w:rsid w:val="00AF21A0"/>
    <w:rsid w:val="00C90479"/>
    <w:rsid w:val="00CB639D"/>
    <w:rsid w:val="00CC43F8"/>
    <w:rsid w:val="00CC676D"/>
    <w:rsid w:val="00D67AB5"/>
    <w:rsid w:val="00DB00DE"/>
    <w:rsid w:val="00DD7CC8"/>
    <w:rsid w:val="00F359B5"/>
    <w:rsid w:val="00FD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C40"/>
    <w:pPr>
      <w:widowControl w:val="0"/>
      <w:spacing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autoRedefine/>
    <w:qFormat/>
    <w:rsid w:val="00A37C40"/>
    <w:pPr>
      <w:keepNext/>
      <w:numPr>
        <w:numId w:val="2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A37C40"/>
    <w:pPr>
      <w:keepNext/>
      <w:numPr>
        <w:ilvl w:val="1"/>
        <w:numId w:val="2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A37C40"/>
    <w:pPr>
      <w:keepNext/>
      <w:numPr>
        <w:ilvl w:val="2"/>
        <w:numId w:val="2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A37C40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semiHidden/>
    <w:rsid w:val="00A37C40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Logo">
    <w:name w:val="Logo"/>
    <w:rsid w:val="00A37C40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A37C40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A37C40"/>
    <w:pPr>
      <w:spacing w:line="480" w:lineRule="exact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A37C40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A37C40"/>
    <w:rPr>
      <w:b w:val="0"/>
      <w:szCs w:val="24"/>
    </w:rPr>
  </w:style>
  <w:style w:type="paragraph" w:customStyle="1" w:styleId="Platzhalter">
    <w:name w:val="Platzhalter"/>
    <w:basedOn w:val="Standard"/>
    <w:rsid w:val="00A37C40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37C40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A37C40"/>
    <w:pPr>
      <w:widowControl/>
      <w:spacing w:after="100"/>
      <w:contextualSpacing/>
    </w:pPr>
  </w:style>
  <w:style w:type="paragraph" w:styleId="Verzeichnis1">
    <w:name w:val="toc 1"/>
    <w:basedOn w:val="Standard"/>
    <w:next w:val="Standard"/>
    <w:autoRedefine/>
    <w:semiHidden/>
    <w:rsid w:val="00A37C40"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37C40"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A37C40"/>
    <w:pPr>
      <w:tabs>
        <w:tab w:val="left" w:pos="1418"/>
        <w:tab w:val="right" w:leader="dot" w:pos="9061"/>
      </w:tabs>
      <w:ind w:left="1418" w:hanging="851"/>
    </w:pPr>
    <w:rPr>
      <w:noProof/>
    </w:rPr>
  </w:style>
  <w:style w:type="character" w:styleId="Hyperlink">
    <w:name w:val="Hyperlink"/>
    <w:basedOn w:val="Absatz-Standardschriftart"/>
    <w:semiHidden/>
    <w:rsid w:val="00A37C40"/>
    <w:rPr>
      <w:rFonts w:ascii="Arial" w:hAnsi="Arial"/>
      <w:color w:val="0000FF"/>
      <w:sz w:val="20"/>
      <w:u w:val="single"/>
    </w:rPr>
  </w:style>
  <w:style w:type="table" w:styleId="Tabellengitternetz">
    <w:name w:val="Table Grid"/>
    <w:basedOn w:val="NormaleTabelle"/>
    <w:uiPriority w:val="59"/>
    <w:rsid w:val="00DB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DF2"/>
    <w:rPr>
      <w:rFonts w:ascii="Tahoma" w:hAnsi="Tahoma" w:cs="Tahoma"/>
      <w:sz w:val="16"/>
      <w:szCs w:val="16"/>
      <w:lang w:val="fr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A17431"/>
    <w:rPr>
      <w:rFonts w:ascii="Arial" w:hAnsi="Arial"/>
      <w:noProof/>
      <w:sz w:val="15"/>
    </w:rPr>
  </w:style>
  <w:style w:type="paragraph" w:customStyle="1" w:styleId="KopfzeileDepartement">
    <w:name w:val="KopfzeileDepartement"/>
    <w:basedOn w:val="Kopfzeile"/>
    <w:next w:val="KopfzeileFett"/>
    <w:uiPriority w:val="99"/>
    <w:rsid w:val="00A17431"/>
    <w:pPr>
      <w:spacing w:after="100" w:line="200" w:lineRule="atLeast"/>
      <w:contextualSpacing/>
    </w:pPr>
    <w:rPr>
      <w:rFonts w:eastAsiaTheme="minorHAnsi" w:cstheme="minorBidi"/>
      <w:noProof w:val="0"/>
      <w:szCs w:val="22"/>
      <w:lang w:val="fr-CH" w:eastAsia="en-US"/>
    </w:rPr>
  </w:style>
  <w:style w:type="paragraph" w:customStyle="1" w:styleId="KopfzeileFett">
    <w:name w:val="KopfzeileFett"/>
    <w:basedOn w:val="Kopfzeile"/>
    <w:next w:val="Kopfzeile"/>
    <w:uiPriority w:val="99"/>
    <w:rsid w:val="00A17431"/>
    <w:pPr>
      <w:spacing w:line="200" w:lineRule="atLeast"/>
    </w:pPr>
    <w:rPr>
      <w:rFonts w:eastAsiaTheme="minorHAnsi" w:cstheme="minorBidi"/>
      <w:b/>
      <w:noProof w:val="0"/>
      <w:szCs w:val="22"/>
      <w:lang w:val="fr-CH" w:eastAsia="en-US"/>
    </w:rPr>
  </w:style>
  <w:style w:type="paragraph" w:customStyle="1" w:styleId="zzKopfDept">
    <w:name w:val="zz KopfDept"/>
    <w:next w:val="Standard"/>
    <w:rsid w:val="000F1C96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0F1C96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0F1C96"/>
    <w:pPr>
      <w:spacing w:line="200" w:lineRule="atLeast"/>
    </w:pPr>
    <w:rPr>
      <w:rFonts w:ascii="Arial" w:hAnsi="Arial"/>
      <w:noProof/>
      <w:sz w:val="15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0BBB8-EC47-4678-B2E8-158618730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8E92A-1FBA-4BA3-98DB-700EC8ABE25D}"/>
</file>

<file path=customXml/itemProps3.xml><?xml version="1.0" encoding="utf-8"?>
<ds:datastoreItem xmlns:ds="http://schemas.openxmlformats.org/officeDocument/2006/customXml" ds:itemID="{6B517B28-9A76-42AA-A7D3-A88B24920B3A}"/>
</file>

<file path=customXml/itemProps4.xml><?xml version="1.0" encoding="utf-8"?>
<ds:datastoreItem xmlns:ds="http://schemas.openxmlformats.org/officeDocument/2006/customXml" ds:itemID="{4BF4AF40-FE85-41FF-9CBB-6E49FFCA1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EJPD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 hoch CD Bund</dc:subject>
  <dc:creator>Erika Flückiger</dc:creator>
  <dc:description>4-sprachig_x000d_
Logoauswahl sw/f, 2. Seite ja/nein</dc:description>
  <cp:lastModifiedBy> Bifrare Marie</cp:lastModifiedBy>
  <cp:revision>4</cp:revision>
  <cp:lastPrinted>2011-02-01T14:49:00Z</cp:lastPrinted>
  <dcterms:created xsi:type="dcterms:W3CDTF">2013-09-22T19:26:00Z</dcterms:created>
  <dcterms:modified xsi:type="dcterms:W3CDTF">2013-12-09T09:33:00Z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0x0101003C81CE0EDAC1554B89B7F1E89BD202E7</vt:lpwstr>
  </property>
</Properties>
</file>