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A45839" w:rsidRPr="00AC5171" w14:paraId="40DE62E1" w14:textId="77777777">
        <w:tc>
          <w:tcPr>
            <w:tcW w:w="5250" w:type="dxa"/>
          </w:tcPr>
          <w:p w14:paraId="72929445" w14:textId="77777777" w:rsidR="00A45839" w:rsidRDefault="00A45839">
            <w:pPr>
              <w:tabs>
                <w:tab w:val="left" w:pos="2268"/>
              </w:tabs>
              <w:spacing w:line="240" w:lineRule="auto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t xml:space="preserve">Sistemi e impianti di stabulazione </w:t>
            </w:r>
            <w:r>
              <w:rPr>
                <w:sz w:val="18"/>
                <w:lang w:val="it-CH"/>
              </w:rPr>
              <w:t xml:space="preserve">Mod. </w:t>
            </w:r>
            <w:r>
              <w:rPr>
                <w:b/>
                <w:sz w:val="24"/>
                <w:lang w:val="it-CH"/>
              </w:rPr>
              <w:t>A</w:t>
            </w:r>
            <w:r>
              <w:rPr>
                <w:b/>
                <w:sz w:val="24"/>
                <w:lang w:val="it-CH"/>
              </w:rPr>
              <w:br/>
            </w:r>
          </w:p>
          <w:p w14:paraId="7C4F1C17" w14:textId="77777777" w:rsidR="00A45839" w:rsidRDefault="00A45839">
            <w:pPr>
              <w:tabs>
                <w:tab w:val="left" w:pos="2268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b/>
                <w:sz w:val="24"/>
                <w:lang w:val="it-CH"/>
              </w:rPr>
              <w:t xml:space="preserve">Domanda d’autorizzazione </w:t>
            </w:r>
          </w:p>
          <w:p w14:paraId="01F59678" w14:textId="77777777" w:rsidR="00A45839" w:rsidRPr="00073FFF" w:rsidRDefault="00A45839">
            <w:pPr>
              <w:tabs>
                <w:tab w:val="right" w:pos="567"/>
                <w:tab w:val="left" w:pos="652"/>
              </w:tabs>
              <w:spacing w:before="120"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Art.</w:t>
            </w:r>
            <w:r>
              <w:rPr>
                <w:sz w:val="18"/>
                <w:lang w:val="it-CH"/>
              </w:rPr>
              <w:tab/>
              <w:t xml:space="preserve">7 </w:t>
            </w:r>
            <w:r>
              <w:rPr>
                <w:noProof/>
                <w:sz w:val="18"/>
                <w:lang w:val="it-IT"/>
              </w:rPr>
              <w:t>della legge sulla protezione degli animali (LPAn</w:t>
            </w:r>
            <w:r w:rsidR="00073FFF">
              <w:rPr>
                <w:noProof/>
                <w:sz w:val="18"/>
                <w:lang w:val="it-IT"/>
              </w:rPr>
              <w:t>; SR 455</w:t>
            </w:r>
            <w:r>
              <w:rPr>
                <w:noProof/>
                <w:sz w:val="18"/>
                <w:lang w:val="it-IT"/>
              </w:rPr>
              <w:t xml:space="preserve">) nonché </w:t>
            </w:r>
          </w:p>
          <w:p w14:paraId="459A33AA" w14:textId="77777777" w:rsidR="00A45839" w:rsidRDefault="00A45839">
            <w:pPr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art. 81 e 82 </w:t>
            </w:r>
            <w:r>
              <w:rPr>
                <w:noProof/>
                <w:sz w:val="18"/>
                <w:lang w:val="it-IT"/>
              </w:rPr>
              <w:t>dell’ordinanza sulla protezione degli animali (OPAn</w:t>
            </w:r>
            <w:r w:rsidR="00073FFF">
              <w:rPr>
                <w:noProof/>
                <w:sz w:val="18"/>
                <w:lang w:val="it-IT"/>
              </w:rPr>
              <w:t>; SR 455.1</w:t>
            </w:r>
            <w:r>
              <w:rPr>
                <w:sz w:val="18"/>
                <w:lang w:val="it-CH"/>
              </w:rPr>
              <w:t>)</w:t>
            </w:r>
          </w:p>
        </w:tc>
        <w:tc>
          <w:tcPr>
            <w:tcW w:w="5250" w:type="dxa"/>
          </w:tcPr>
          <w:p w14:paraId="47BCD1D5" w14:textId="77777777" w:rsidR="00A45839" w:rsidRDefault="00A45839">
            <w:pPr>
              <w:spacing w:line="240" w:lineRule="auto"/>
              <w:rPr>
                <w:sz w:val="18"/>
                <w:lang w:val="it-CH"/>
              </w:rPr>
            </w:pPr>
            <w:r>
              <w:rPr>
                <w:noProof/>
                <w:sz w:val="18"/>
                <w:lang w:val="it-IT"/>
              </w:rPr>
              <w:t>La domanda deve essere inoltrata e corredata degli allegati necessari</w:t>
            </w:r>
            <w:r>
              <w:rPr>
                <w:sz w:val="18"/>
                <w:lang w:val="it-CH"/>
              </w:rPr>
              <w:t>.</w:t>
            </w:r>
          </w:p>
          <w:p w14:paraId="31CAB764" w14:textId="77777777" w:rsidR="00A45839" w:rsidRDefault="00A45839">
            <w:pPr>
              <w:spacing w:line="240" w:lineRule="auto"/>
              <w:rPr>
                <w:sz w:val="18"/>
                <w:lang w:val="it-CH"/>
              </w:rPr>
            </w:pPr>
          </w:p>
          <w:p w14:paraId="48EA3718" w14:textId="77777777" w:rsidR="00A45839" w:rsidRDefault="00A45839">
            <w:pPr>
              <w:spacing w:line="240" w:lineRule="auto"/>
              <w:rPr>
                <w:sz w:val="18"/>
                <w:lang w:val="it-CH"/>
              </w:rPr>
            </w:pPr>
            <w:r>
              <w:rPr>
                <w:noProof/>
                <w:sz w:val="18"/>
                <w:lang w:val="it-IT"/>
              </w:rPr>
              <w:t>Da compilare da parte dell’autorità competente per il rilascio dell’autorizzazione</w:t>
            </w:r>
            <w:r>
              <w:rPr>
                <w:sz w:val="18"/>
                <w:lang w:val="it-CH"/>
              </w:rPr>
              <w:t>:</w:t>
            </w:r>
          </w:p>
          <w:p w14:paraId="5C505D4C" w14:textId="63BBE0AF" w:rsidR="00A45839" w:rsidRDefault="00292DA4">
            <w:pPr>
              <w:spacing w:line="240" w:lineRule="auto"/>
              <w:rPr>
                <w:sz w:val="18"/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9DF325" wp14:editId="11FE4C2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50800</wp:posOffset>
                      </wp:positionV>
                      <wp:extent cx="3246120" cy="0"/>
                      <wp:effectExtent l="0" t="0" r="0" b="0"/>
                      <wp:wrapNone/>
                      <wp:docPr id="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4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4F508" id="Line 3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4pt" to="256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"/>
                  </w:pict>
                </mc:Fallback>
              </mc:AlternateContent>
            </w:r>
          </w:p>
          <w:p w14:paraId="121814B0" w14:textId="77777777" w:rsidR="00A45839" w:rsidRDefault="00A45839">
            <w:pPr>
              <w:spacing w:line="240" w:lineRule="auto"/>
              <w:rPr>
                <w:sz w:val="18"/>
                <w:lang w:val="it-CH"/>
              </w:rPr>
            </w:pPr>
          </w:p>
        </w:tc>
      </w:tr>
      <w:tr w:rsidR="00A45839" w14:paraId="6ED82875" w14:textId="77777777">
        <w:tc>
          <w:tcPr>
            <w:tcW w:w="5250" w:type="dxa"/>
          </w:tcPr>
          <w:p w14:paraId="2E841B65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1.</w:t>
            </w:r>
            <w:r>
              <w:rPr>
                <w:sz w:val="18"/>
                <w:lang w:val="it-CH"/>
              </w:rPr>
              <w:tab/>
              <w:t xml:space="preserve">Richiedente </w:t>
            </w:r>
          </w:p>
          <w:p w14:paraId="1D1BBA60" w14:textId="77777777" w:rsidR="00A45839" w:rsidRDefault="00A45839" w:rsidP="00CE36B2">
            <w:pPr>
              <w:tabs>
                <w:tab w:val="left" w:pos="284"/>
              </w:tabs>
              <w:spacing w:line="240" w:lineRule="auto"/>
              <w:rPr>
                <w:sz w:val="18"/>
                <w:lang w:val="it-IT"/>
              </w:rPr>
            </w:pPr>
            <w:r>
              <w:rPr>
                <w:sz w:val="18"/>
                <w:lang w:val="it-CH"/>
              </w:rPr>
              <w:tab/>
              <w:t>(</w:t>
            </w:r>
            <w:r>
              <w:rPr>
                <w:noProof/>
                <w:sz w:val="18"/>
                <w:lang w:val="it-IT"/>
              </w:rPr>
              <w:t>indirizzo, responsabile dossier, n. tel.):</w:t>
            </w:r>
          </w:p>
          <w:p w14:paraId="4BC9AFB1" w14:textId="77777777" w:rsidR="00A45839" w:rsidRPr="00C26CD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</w:p>
          <w:p w14:paraId="136609B2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 w:rsidRPr="00C26CD9">
              <w:rPr>
                <w:sz w:val="18"/>
                <w:lang w:val="it-CH"/>
              </w:rPr>
              <w:tab/>
            </w:r>
            <w:bookmarkStart w:id="0" w:name="Text9"/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weiter mit Tabulator, bitte nicht Enter (Eingabe) benützen"/>
                  <w:textInput>
                    <w:default w:val="Interruzione di riga e continuare"/>
                    <w:maxLength w:val="50"/>
                  </w:textInput>
                </w:ffData>
              </w:fldChar>
            </w:r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 w:rsidRPr="00B70C80">
              <w:rPr>
                <w:noProof/>
                <w:sz w:val="18"/>
                <w:lang w:val="it-CH"/>
              </w:rPr>
              <w:t>Interruzione di riga e continuare</w:t>
            </w:r>
            <w:r>
              <w:rPr>
                <w:sz w:val="18"/>
              </w:rPr>
              <w:fldChar w:fldCharType="end"/>
            </w:r>
            <w:bookmarkEnd w:id="0"/>
          </w:p>
          <w:p w14:paraId="4C8EB6D3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bookmarkStart w:id="1" w:name="Text10"/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on il tabulatore e"/>
                    <w:maxLength w:val="45"/>
                  </w:textInput>
                </w:ffData>
              </w:fldChar>
            </w:r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 w:rsidRPr="00B70C80">
              <w:rPr>
                <w:noProof/>
                <w:sz w:val="18"/>
                <w:lang w:val="it-CH"/>
              </w:rPr>
              <w:t>con il tabulatore e</w:t>
            </w:r>
            <w:r>
              <w:rPr>
                <w:sz w:val="18"/>
              </w:rPr>
              <w:fldChar w:fldCharType="end"/>
            </w:r>
            <w:bookmarkEnd w:id="1"/>
          </w:p>
          <w:p w14:paraId="1A08893B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bookmarkStart w:id="2" w:name="Text11"/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ON CON IL TASTO ENTER"/>
                    <w:maxLength w:val="45"/>
                  </w:textInput>
                </w:ffData>
              </w:fldChar>
            </w:r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 w:rsidRPr="00B70C80">
              <w:rPr>
                <w:noProof/>
                <w:sz w:val="18"/>
                <w:lang w:val="it-CH"/>
              </w:rPr>
              <w:t>NON CON IL TASTO ENTER</w:t>
            </w:r>
            <w:r>
              <w:rPr>
                <w:sz w:val="18"/>
              </w:rPr>
              <w:fldChar w:fldCharType="end"/>
            </w:r>
            <w:bookmarkEnd w:id="2"/>
          </w:p>
          <w:p w14:paraId="54856856" w14:textId="77777777" w:rsidR="00A45839" w:rsidRPr="00242DDB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bookmarkStart w:id="3" w:name="Text12"/>
            <w:r w:rsidR="00242DDB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(sovrascrivere il testo di aiuto)"/>
                    <w:maxLength w:val="45"/>
                  </w:textInput>
                </w:ffData>
              </w:fldChar>
            </w:r>
            <w:r w:rsidR="00242DDB" w:rsidRPr="00242DDB">
              <w:rPr>
                <w:sz w:val="18"/>
                <w:lang w:val="it-CH"/>
              </w:rPr>
              <w:instrText xml:space="preserve"> FORMTEXT </w:instrText>
            </w:r>
            <w:r w:rsidR="00242DDB">
              <w:rPr>
                <w:sz w:val="18"/>
              </w:rPr>
            </w:r>
            <w:r w:rsidR="00242DDB">
              <w:rPr>
                <w:sz w:val="18"/>
              </w:rPr>
              <w:fldChar w:fldCharType="separate"/>
            </w:r>
            <w:r w:rsidR="00864F43" w:rsidRPr="00B70C80">
              <w:rPr>
                <w:noProof/>
                <w:sz w:val="18"/>
                <w:lang w:val="it-CH"/>
              </w:rPr>
              <w:t>(sovrascrivere il testo di aiuto)</w:t>
            </w:r>
            <w:r w:rsidR="00242DDB">
              <w:rPr>
                <w:sz w:val="18"/>
              </w:rPr>
              <w:fldChar w:fldCharType="end"/>
            </w:r>
            <w:bookmarkEnd w:id="3"/>
          </w:p>
          <w:p w14:paraId="1D008529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 w:rsidRPr="00242DDB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  <w:p w14:paraId="3801282C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5250" w:type="dxa"/>
          </w:tcPr>
          <w:p w14:paraId="1F6EF541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2.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 xml:space="preserve">Indirizzo dell’autorità competente per il rilascio </w:t>
            </w:r>
            <w:r>
              <w:rPr>
                <w:noProof/>
                <w:sz w:val="18"/>
                <w:lang w:val="it-IT"/>
              </w:rPr>
              <w:br/>
              <w:t xml:space="preserve">      dell’autorizzazione</w:t>
            </w:r>
            <w:r>
              <w:rPr>
                <w:sz w:val="18"/>
                <w:lang w:val="it-CH"/>
              </w:rPr>
              <w:t>:</w:t>
            </w:r>
          </w:p>
          <w:p w14:paraId="7EC38D36" w14:textId="77777777" w:rsidR="00A45839" w:rsidRPr="00C26CD9" w:rsidRDefault="00A45839">
            <w:pPr>
              <w:tabs>
                <w:tab w:val="left" w:pos="279"/>
              </w:tabs>
              <w:spacing w:line="240" w:lineRule="auto"/>
              <w:rPr>
                <w:sz w:val="22"/>
                <w:lang w:val="it-CH"/>
              </w:rPr>
            </w:pPr>
          </w:p>
          <w:p w14:paraId="2F0D3F36" w14:textId="77777777" w:rsidR="003A706D" w:rsidRDefault="00A45839">
            <w:pPr>
              <w:tabs>
                <w:tab w:val="left" w:pos="279"/>
              </w:tabs>
              <w:spacing w:line="240" w:lineRule="auto"/>
              <w:rPr>
                <w:lang w:val="it-CH"/>
              </w:rPr>
            </w:pPr>
            <w:r w:rsidRPr="00C26CD9">
              <w:rPr>
                <w:sz w:val="22"/>
                <w:lang w:val="it-CH"/>
              </w:rPr>
              <w:tab/>
            </w:r>
            <w:r w:rsidR="003A706D" w:rsidRPr="003A706D">
              <w:rPr>
                <w:lang w:val="it-CH"/>
              </w:rPr>
              <w:t xml:space="preserve">Ufficio federale della sicurezza alimentare e di </w:t>
            </w:r>
          </w:p>
          <w:p w14:paraId="2A3ED85B" w14:textId="77777777" w:rsidR="00A45839" w:rsidRPr="003A706D" w:rsidRDefault="003A706D">
            <w:pPr>
              <w:tabs>
                <w:tab w:val="left" w:pos="279"/>
              </w:tabs>
              <w:spacing w:line="240" w:lineRule="auto"/>
              <w:rPr>
                <w:lang w:val="it-CH"/>
              </w:rPr>
            </w:pPr>
            <w:r>
              <w:rPr>
                <w:lang w:val="it-CH"/>
              </w:rPr>
              <w:tab/>
            </w:r>
            <w:r w:rsidRPr="003A706D">
              <w:rPr>
                <w:lang w:val="it-CH"/>
              </w:rPr>
              <w:t>veteri</w:t>
            </w:r>
            <w:r>
              <w:rPr>
                <w:lang w:val="it-CH"/>
              </w:rPr>
              <w:t>naria</w:t>
            </w:r>
          </w:p>
          <w:p w14:paraId="47FED773" w14:textId="5328E9C0" w:rsidR="00A45839" w:rsidRPr="00C26CD9" w:rsidRDefault="00A45839">
            <w:pPr>
              <w:tabs>
                <w:tab w:val="left" w:pos="279"/>
              </w:tabs>
              <w:spacing w:line="240" w:lineRule="auto"/>
              <w:rPr>
                <w:lang w:val="it-CH"/>
              </w:rPr>
            </w:pPr>
            <w:r w:rsidRPr="003A706D">
              <w:rPr>
                <w:lang w:val="it-CH"/>
              </w:rPr>
              <w:tab/>
            </w:r>
            <w:r w:rsidR="00C26CD9">
              <w:rPr>
                <w:lang w:val="it-CH"/>
              </w:rPr>
              <w:t>Schwarzenburgstrasse 155</w:t>
            </w:r>
          </w:p>
          <w:p w14:paraId="169C400E" w14:textId="2B3CB643" w:rsidR="00C26CD9" w:rsidRDefault="00A45839" w:rsidP="00C26CD9">
            <w:pPr>
              <w:tabs>
                <w:tab w:val="left" w:pos="279"/>
              </w:tabs>
              <w:spacing w:line="240" w:lineRule="auto"/>
              <w:rPr>
                <w:sz w:val="18"/>
              </w:rPr>
            </w:pPr>
            <w:r w:rsidRPr="00C26CD9">
              <w:rPr>
                <w:lang w:val="it-CH"/>
              </w:rPr>
              <w:tab/>
            </w:r>
            <w:r w:rsidR="00C26CD9">
              <w:rPr>
                <w:lang w:val="it-CH"/>
              </w:rPr>
              <w:t>3003 Bern</w:t>
            </w:r>
          </w:p>
          <w:p w14:paraId="7EE69467" w14:textId="5AD47212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</w:rPr>
            </w:pPr>
          </w:p>
        </w:tc>
      </w:tr>
      <w:tr w:rsidR="00A45839" w:rsidRPr="00AC5171" w14:paraId="0805A71D" w14:textId="77777777">
        <w:trPr>
          <w:trHeight w:val="1639"/>
        </w:trPr>
        <w:tc>
          <w:tcPr>
            <w:tcW w:w="5250" w:type="dxa"/>
          </w:tcPr>
          <w:p w14:paraId="7594F6C7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3.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Denominazione dell’impianto</w:t>
            </w:r>
            <w:r>
              <w:rPr>
                <w:sz w:val="18"/>
                <w:lang w:val="it-IT"/>
              </w:rPr>
              <w:t xml:space="preserve"> </w:t>
            </w:r>
          </w:p>
          <w:p w14:paraId="6ECC2E3F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  <w:t>(</w:t>
            </w:r>
            <w:r>
              <w:rPr>
                <w:noProof/>
                <w:sz w:val="18"/>
                <w:lang w:val="it-IT"/>
              </w:rPr>
              <w:t>denominazione, numero di tipo e di fabbricazione):</w:t>
            </w:r>
          </w:p>
          <w:p w14:paraId="2A170DC4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</w:p>
          <w:p w14:paraId="5177DAD0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statusText w:type="text" w:val="weiter mit Tabulator, bitte nicht Enter (Eingabe) benützen"/>
                  <w:textInput>
                    <w:maxLength w:val="45"/>
                  </w:textInput>
                </w:ffData>
              </w:fldChar>
            </w:r>
            <w:bookmarkStart w:id="6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  <w:p w14:paraId="7E1249C1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  <w:p w14:paraId="1EA47C68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  <w:p w14:paraId="27456F09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  <w:p w14:paraId="2DC16A29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  <w:p w14:paraId="70128214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1" w:name="Text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5250" w:type="dxa"/>
          </w:tcPr>
          <w:p w14:paraId="11153BA5" w14:textId="77777777" w:rsidR="00A45839" w:rsidRDefault="00A45839" w:rsidP="00442C8F">
            <w:pPr>
              <w:tabs>
                <w:tab w:val="left" w:pos="279"/>
              </w:tabs>
              <w:spacing w:line="240" w:lineRule="auto"/>
              <w:rPr>
                <w:sz w:val="18"/>
                <w:lang w:val="it-IT"/>
              </w:rPr>
            </w:pPr>
            <w:r>
              <w:rPr>
                <w:sz w:val="18"/>
                <w:lang w:val="it-CH"/>
              </w:rPr>
              <w:t>4.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Scopo dell’utilizzo</w:t>
            </w:r>
            <w:r>
              <w:rPr>
                <w:sz w:val="18"/>
                <w:lang w:val="it-IT"/>
              </w:rPr>
              <w:t xml:space="preserve"> </w:t>
            </w:r>
          </w:p>
          <w:p w14:paraId="769DDE83" w14:textId="77777777" w:rsidR="00442C8F" w:rsidRPr="00442C8F" w:rsidRDefault="00A45839" w:rsidP="00442C8F">
            <w:pPr>
              <w:tabs>
                <w:tab w:val="left" w:pos="279"/>
                <w:tab w:val="left" w:pos="2381"/>
              </w:tabs>
              <w:spacing w:before="120" w:line="240" w:lineRule="auto"/>
              <w:ind w:left="278" w:hanging="278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 w:rsidR="00442C8F" w:rsidRPr="00442C8F">
              <w:rPr>
                <w:noProof/>
                <w:sz w:val="18"/>
                <w:lang w:val="it-CH"/>
              </w:rPr>
              <w:t>Funzione dell’impianto</w:t>
            </w:r>
            <w:r w:rsidR="00442C8F" w:rsidRPr="00442C8F">
              <w:rPr>
                <w:sz w:val="18"/>
                <w:lang w:val="it-CH"/>
              </w:rPr>
              <w:t>:</w:t>
            </w:r>
            <w:r w:rsidR="00442C8F" w:rsidRPr="00442C8F">
              <w:rPr>
                <w:sz w:val="18"/>
                <w:lang w:val="it-CH"/>
              </w:rPr>
              <w:tab/>
            </w:r>
            <w:r w:rsidR="00442C8F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statusText w:type="text" w:val="weiter mit Tabulator, bitte nicht Enter (Eingabe) benützen"/>
                  <w:textInput>
                    <w:maxLength w:val="45"/>
                  </w:textInput>
                </w:ffData>
              </w:fldChar>
            </w:r>
            <w:bookmarkStart w:id="12" w:name="Text22"/>
            <w:r w:rsidR="00442C8F" w:rsidRPr="00442C8F">
              <w:rPr>
                <w:sz w:val="18"/>
                <w:lang w:val="it-CH"/>
              </w:rPr>
              <w:instrText xml:space="preserve"> FORMTEXT </w:instrText>
            </w:r>
            <w:r w:rsidR="00442C8F">
              <w:rPr>
                <w:sz w:val="18"/>
              </w:rPr>
            </w:r>
            <w:r w:rsidR="00442C8F"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442C8F">
              <w:rPr>
                <w:sz w:val="18"/>
              </w:rPr>
              <w:fldChar w:fldCharType="end"/>
            </w:r>
            <w:bookmarkEnd w:id="12"/>
          </w:p>
          <w:p w14:paraId="216E42ED" w14:textId="77777777" w:rsidR="00442C8F" w:rsidRPr="00442C8F" w:rsidRDefault="00442C8F" w:rsidP="00442C8F">
            <w:pPr>
              <w:tabs>
                <w:tab w:val="left" w:pos="279"/>
              </w:tabs>
              <w:spacing w:before="120" w:line="240" w:lineRule="auto"/>
              <w:ind w:left="278" w:hanging="278"/>
              <w:rPr>
                <w:sz w:val="18"/>
                <w:lang w:val="it-CH"/>
              </w:rPr>
            </w:pPr>
            <w:r w:rsidRPr="00442C8F">
              <w:rPr>
                <w:sz w:val="18"/>
                <w:lang w:val="it-CH"/>
              </w:rPr>
              <w:tab/>
              <w:t xml:space="preserve">Specie animale: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3" w:name="Text23"/>
            <w:r w:rsidRPr="00442C8F"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  <w:p w14:paraId="1E0A30FA" w14:textId="77777777" w:rsidR="00A45839" w:rsidRPr="00442C8F" w:rsidRDefault="00442C8F" w:rsidP="00442C8F">
            <w:pPr>
              <w:tabs>
                <w:tab w:val="left" w:pos="279"/>
              </w:tabs>
              <w:spacing w:before="120" w:line="240" w:lineRule="auto"/>
              <w:ind w:left="278" w:hanging="278"/>
              <w:rPr>
                <w:sz w:val="18"/>
                <w:lang w:val="it-CH"/>
              </w:rPr>
            </w:pPr>
            <w:r w:rsidRPr="00442C8F">
              <w:rPr>
                <w:sz w:val="18"/>
                <w:lang w:val="it-CH"/>
              </w:rPr>
              <w:tab/>
              <w:t>Categoria di età, di peso e di utilizz</w:t>
            </w:r>
            <w:r>
              <w:rPr>
                <w:sz w:val="18"/>
                <w:lang w:val="it-CH"/>
              </w:rPr>
              <w:t>a</w:t>
            </w:r>
            <w:r w:rsidRPr="00442C8F">
              <w:rPr>
                <w:sz w:val="18"/>
                <w:lang w:val="it-CH"/>
              </w:rPr>
              <w:t>zione:</w:t>
            </w:r>
            <w:r>
              <w:rPr>
                <w:sz w:val="18"/>
                <w:lang w:val="it-CH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xt24"/>
            <w:r w:rsidRPr="00442C8F"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</w:tr>
      <w:tr w:rsidR="00A45839" w14:paraId="47A83962" w14:textId="77777777">
        <w:tc>
          <w:tcPr>
            <w:tcW w:w="5250" w:type="dxa"/>
          </w:tcPr>
          <w:p w14:paraId="5BE8B12A" w14:textId="77777777" w:rsidR="00442C8F" w:rsidRPr="00442C8F" w:rsidRDefault="00A45839" w:rsidP="00442C8F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5.</w:t>
            </w:r>
            <w:r>
              <w:rPr>
                <w:sz w:val="18"/>
                <w:lang w:val="it-CH"/>
              </w:rPr>
              <w:tab/>
            </w:r>
            <w:r w:rsidR="00442C8F">
              <w:rPr>
                <w:noProof/>
                <w:sz w:val="18"/>
                <w:lang w:val="it-IT"/>
              </w:rPr>
              <w:t>Informazioni indispensabili (barrare la casella interessata)</w:t>
            </w:r>
            <w:r>
              <w:rPr>
                <w:sz w:val="18"/>
                <w:lang w:val="it-CH"/>
              </w:rPr>
              <w:t>:</w:t>
            </w:r>
            <w:r w:rsidR="00442C8F">
              <w:rPr>
                <w:sz w:val="18"/>
                <w:lang w:val="it-CH"/>
              </w:rPr>
              <w:br/>
            </w:r>
            <w:r w:rsidR="00E259D4">
              <w:rPr>
                <w:sz w:val="18"/>
                <w:lang w:val="it-CH"/>
              </w:rPr>
              <w:br/>
              <w:t xml:space="preserve">      D</w:t>
            </w:r>
            <w:r w:rsidR="00442C8F" w:rsidRPr="00442C8F">
              <w:rPr>
                <w:sz w:val="18"/>
                <w:lang w:val="it-CH"/>
              </w:rPr>
              <w:t>ati tecnici (</w:t>
            </w:r>
            <w:r w:rsidR="00E259D4">
              <w:rPr>
                <w:sz w:val="18"/>
                <w:lang w:val="it-CH"/>
              </w:rPr>
              <w:t>da indicare negli allegati</w:t>
            </w:r>
            <w:r w:rsidR="00442C8F" w:rsidRPr="00442C8F">
              <w:rPr>
                <w:sz w:val="18"/>
                <w:lang w:val="it-CH"/>
              </w:rPr>
              <w:t>):</w:t>
            </w:r>
          </w:p>
          <w:p w14:paraId="08E189DA" w14:textId="77777777" w:rsidR="00A45839" w:rsidRPr="00442C8F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</w:p>
          <w:p w14:paraId="4F7231C2" w14:textId="77777777" w:rsidR="00442C8F" w:rsidRPr="00E259D4" w:rsidRDefault="00A45839" w:rsidP="00442C8F">
            <w:pPr>
              <w:tabs>
                <w:tab w:val="left" w:pos="284"/>
                <w:tab w:val="left" w:pos="426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 w:rsidRPr="00442C8F">
              <w:rPr>
                <w:sz w:val="18"/>
                <w:lang w:val="it-CH"/>
              </w:rPr>
              <w:tab/>
            </w:r>
            <w:r w:rsidR="00442C8F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Ankreuzen mit Leertaste,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2C8F" w:rsidRPr="00E259D4">
              <w:rPr>
                <w:sz w:val="18"/>
                <w:lang w:val="it-CH"/>
              </w:rPr>
              <w:instrText xml:space="preserve"> FORMCHECKBOX </w:instrText>
            </w:r>
            <w:r w:rsidR="00442C8F">
              <w:rPr>
                <w:sz w:val="18"/>
              </w:rPr>
            </w:r>
            <w:r w:rsidR="00442C8F">
              <w:rPr>
                <w:sz w:val="18"/>
              </w:rPr>
              <w:fldChar w:fldCharType="separate"/>
            </w:r>
            <w:r w:rsidR="00442C8F">
              <w:rPr>
                <w:sz w:val="18"/>
              </w:rPr>
              <w:fldChar w:fldCharType="end"/>
            </w:r>
            <w:r w:rsidR="00442C8F" w:rsidRPr="00E259D4">
              <w:rPr>
                <w:sz w:val="18"/>
                <w:lang w:val="it-CH"/>
              </w:rPr>
              <w:tab/>
            </w:r>
            <w:r w:rsidR="00E259D4">
              <w:rPr>
                <w:sz w:val="18"/>
                <w:lang w:val="it-CH"/>
              </w:rPr>
              <w:t>F</w:t>
            </w:r>
            <w:r w:rsidR="00E259D4" w:rsidRPr="00E259D4">
              <w:rPr>
                <w:sz w:val="18"/>
                <w:lang w:val="it-CH"/>
              </w:rPr>
              <w:t>orma e dimensioni esatte</w:t>
            </w:r>
            <w:r w:rsidR="00E259D4">
              <w:rPr>
                <w:sz w:val="18"/>
                <w:lang w:val="it-CH"/>
              </w:rPr>
              <w:t xml:space="preserve"> (ad es. sotto forma di disegni quotati o piani)</w:t>
            </w:r>
            <w:r w:rsidR="00E259D4" w:rsidRPr="00E259D4">
              <w:rPr>
                <w:sz w:val="18"/>
                <w:lang w:val="it-CH"/>
              </w:rPr>
              <w:t xml:space="preserve">, in particolare misure interne </w:t>
            </w:r>
            <w:r w:rsidR="00E259D4" w:rsidRPr="00E259D4">
              <w:rPr>
                <w:sz w:val="18"/>
                <w:lang w:val="it-CH"/>
              </w:rPr>
              <w:br/>
              <w:t>(luce netta) di gabbie, box, poste, aperture d’</w:t>
            </w:r>
            <w:r w:rsidR="00B70C80">
              <w:rPr>
                <w:sz w:val="18"/>
                <w:lang w:val="it-CH"/>
              </w:rPr>
              <w:t>ingresso</w:t>
            </w:r>
            <w:r w:rsidR="00E259D4" w:rsidRPr="00E259D4">
              <w:rPr>
                <w:sz w:val="18"/>
                <w:lang w:val="it-CH"/>
              </w:rPr>
              <w:t>,   porte, elementi di isolamento</w:t>
            </w:r>
          </w:p>
          <w:p w14:paraId="6AEBB6D7" w14:textId="77777777" w:rsidR="00442C8F" w:rsidRPr="00E259D4" w:rsidRDefault="00442C8F" w:rsidP="00442C8F">
            <w:pPr>
              <w:tabs>
                <w:tab w:val="left" w:pos="284"/>
                <w:tab w:val="left" w:pos="426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Ankreuzen mit Leertaste,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9D4"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259D4">
              <w:rPr>
                <w:sz w:val="18"/>
                <w:lang w:val="it-CH"/>
              </w:rPr>
              <w:tab/>
            </w:r>
            <w:r w:rsidR="00E259D4">
              <w:rPr>
                <w:noProof/>
                <w:sz w:val="18"/>
                <w:lang w:val="it-IT"/>
              </w:rPr>
              <w:t>Misura delle superfici calpestabili, distanza fra le traverse, dimensione dei fori e delle maglie dei pavimenti perforati, diametro dei fili di ferro</w:t>
            </w:r>
          </w:p>
          <w:p w14:paraId="6FD24E5D" w14:textId="77777777" w:rsidR="00442C8F" w:rsidRPr="00E259D4" w:rsidRDefault="00442C8F" w:rsidP="00442C8F">
            <w:pPr>
              <w:tabs>
                <w:tab w:val="left" w:pos="284"/>
                <w:tab w:val="left" w:pos="426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Ankreuzen mit Leertaste,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9D4"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259D4">
              <w:rPr>
                <w:sz w:val="18"/>
                <w:lang w:val="it-CH"/>
              </w:rPr>
              <w:tab/>
            </w:r>
            <w:r w:rsidR="00E259D4">
              <w:rPr>
                <w:sz w:val="18"/>
                <w:lang w:val="it-CH"/>
              </w:rPr>
              <w:t>D</w:t>
            </w:r>
            <w:r w:rsidR="00E259D4">
              <w:rPr>
                <w:noProof/>
                <w:sz w:val="18"/>
                <w:lang w:val="it-IT"/>
              </w:rPr>
              <w:t>ettagli di costruzione, funzione degli impianti mobili</w:t>
            </w:r>
          </w:p>
          <w:p w14:paraId="72153427" w14:textId="77777777" w:rsidR="00442C8F" w:rsidRPr="00E259D4" w:rsidRDefault="00442C8F" w:rsidP="00442C8F">
            <w:pPr>
              <w:tabs>
                <w:tab w:val="left" w:pos="284"/>
                <w:tab w:val="left" w:pos="426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Ankreuzen mit Leertaste,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59D4"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259D4">
              <w:rPr>
                <w:sz w:val="18"/>
                <w:lang w:val="it-CH"/>
              </w:rPr>
              <w:tab/>
            </w:r>
            <w:r w:rsidR="00E259D4">
              <w:rPr>
                <w:noProof/>
                <w:sz w:val="18"/>
                <w:lang w:val="it-IT"/>
              </w:rPr>
              <w:t>Materiali utilizzati, trattamento delle superfici</w:t>
            </w:r>
          </w:p>
          <w:p w14:paraId="327EAB70" w14:textId="77777777" w:rsidR="00442C8F" w:rsidRPr="00E259D4" w:rsidRDefault="00442C8F" w:rsidP="00442C8F">
            <w:pPr>
              <w:tabs>
                <w:tab w:val="left" w:pos="279"/>
                <w:tab w:val="left" w:pos="704"/>
              </w:tabs>
              <w:spacing w:before="120" w:line="240" w:lineRule="auto"/>
              <w:ind w:left="284" w:hanging="284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 w:rsidR="00E259D4" w:rsidRPr="00E259D4">
              <w:rPr>
                <w:sz w:val="18"/>
                <w:lang w:val="it-CH"/>
              </w:rPr>
              <w:t xml:space="preserve">Elenco </w:t>
            </w:r>
            <w:r w:rsidR="00041CE7">
              <w:rPr>
                <w:sz w:val="18"/>
                <w:lang w:val="it-CH"/>
              </w:rPr>
              <w:t>degli</w:t>
            </w:r>
            <w:r w:rsidR="00E259D4" w:rsidRPr="00E259D4">
              <w:rPr>
                <w:sz w:val="18"/>
                <w:lang w:val="it-CH"/>
              </w:rPr>
              <w:t xml:space="preserve"> indirizzi</w:t>
            </w:r>
            <w:r w:rsidRPr="00E259D4">
              <w:rPr>
                <w:sz w:val="18"/>
                <w:lang w:val="it-CH"/>
              </w:rPr>
              <w:t xml:space="preserve"> </w:t>
            </w:r>
            <w:r w:rsidR="00E259D4" w:rsidRPr="00E259D4">
              <w:rPr>
                <w:sz w:val="18"/>
                <w:lang w:val="it-CH"/>
              </w:rPr>
              <w:t>d</w:t>
            </w:r>
            <w:r w:rsidR="00041CE7">
              <w:rPr>
                <w:sz w:val="18"/>
                <w:lang w:val="it-CH"/>
              </w:rPr>
              <w:t>e</w:t>
            </w:r>
            <w:r w:rsidR="00E259D4" w:rsidRPr="00E259D4">
              <w:rPr>
                <w:sz w:val="18"/>
                <w:lang w:val="it-CH"/>
              </w:rPr>
              <w:t xml:space="preserve">i detentori di animali che utilizzano l’impianto </w:t>
            </w:r>
            <w:r w:rsidRPr="00E259D4">
              <w:rPr>
                <w:sz w:val="18"/>
                <w:lang w:val="it-CH"/>
              </w:rPr>
              <w:t>(</w:t>
            </w:r>
            <w:r w:rsidR="00E259D4" w:rsidRPr="00E259D4">
              <w:rPr>
                <w:sz w:val="18"/>
                <w:lang w:val="it-CH"/>
              </w:rPr>
              <w:t xml:space="preserve">da </w:t>
            </w:r>
            <w:r w:rsidR="00E259D4">
              <w:rPr>
                <w:sz w:val="18"/>
                <w:lang w:val="it-CH"/>
              </w:rPr>
              <w:t>indicare negli allegati</w:t>
            </w:r>
            <w:r w:rsidRPr="00E259D4">
              <w:rPr>
                <w:sz w:val="18"/>
                <w:lang w:val="it-CH"/>
              </w:rPr>
              <w:t>):</w:t>
            </w:r>
          </w:p>
          <w:p w14:paraId="4083B77D" w14:textId="77777777" w:rsidR="00E259D4" w:rsidRPr="00E259D4" w:rsidRDefault="00442C8F" w:rsidP="00E259D4">
            <w:pPr>
              <w:tabs>
                <w:tab w:val="left" w:pos="279"/>
                <w:tab w:val="left" w:pos="704"/>
              </w:tabs>
              <w:spacing w:before="60" w:line="240" w:lineRule="auto"/>
              <w:ind w:left="284" w:hanging="284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 w:rsidR="00E259D4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r w:rsidR="00E259D4" w:rsidRPr="00E259D4">
              <w:rPr>
                <w:sz w:val="18"/>
                <w:lang w:val="it-CH"/>
              </w:rPr>
              <w:instrText xml:space="preserve"> FORMCHECKBOX </w:instrText>
            </w:r>
            <w:r w:rsidR="00E259D4">
              <w:rPr>
                <w:sz w:val="18"/>
              </w:rPr>
            </w:r>
            <w:r w:rsidR="00E259D4">
              <w:rPr>
                <w:sz w:val="18"/>
              </w:rPr>
              <w:fldChar w:fldCharType="separate"/>
            </w:r>
            <w:r w:rsidR="00E259D4">
              <w:rPr>
                <w:sz w:val="18"/>
              </w:rPr>
              <w:fldChar w:fldCharType="end"/>
            </w:r>
            <w:r w:rsidR="00E259D4" w:rsidRPr="00E259D4">
              <w:rPr>
                <w:sz w:val="18"/>
                <w:lang w:val="it-CH"/>
              </w:rPr>
              <w:tab/>
            </w:r>
            <w:r w:rsidR="00E259D4">
              <w:rPr>
                <w:sz w:val="18"/>
                <w:lang w:val="it-CH"/>
              </w:rPr>
              <w:t>a</w:t>
            </w:r>
            <w:r w:rsidR="00E259D4" w:rsidRPr="00E259D4">
              <w:rPr>
                <w:sz w:val="18"/>
                <w:lang w:val="it-CH"/>
              </w:rPr>
              <w:t>llegato</w:t>
            </w:r>
          </w:p>
          <w:p w14:paraId="1822FB0C" w14:textId="77777777" w:rsidR="00A45839" w:rsidRDefault="00E259D4" w:rsidP="00E259D4">
            <w:pPr>
              <w:tabs>
                <w:tab w:val="left" w:pos="284"/>
                <w:tab w:val="left" w:pos="426"/>
              </w:tabs>
              <w:spacing w:before="120" w:line="240" w:lineRule="auto"/>
              <w:ind w:left="425" w:hanging="425"/>
              <w:rPr>
                <w:sz w:val="18"/>
                <w:lang w:val="it-CH"/>
              </w:rPr>
            </w:pPr>
            <w:r w:rsidRPr="00E259D4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r w:rsidRPr="00E259D4"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E259D4">
              <w:rPr>
                <w:sz w:val="18"/>
                <w:lang w:val="it-CH"/>
              </w:rPr>
              <w:tab/>
              <w:t>sarà presentato in seguito</w:t>
            </w:r>
            <w:r w:rsidR="00A45839" w:rsidRPr="00442C8F">
              <w:rPr>
                <w:sz w:val="18"/>
                <w:lang w:val="it-CH"/>
              </w:rPr>
              <w:tab/>
            </w:r>
          </w:p>
        </w:tc>
        <w:tc>
          <w:tcPr>
            <w:tcW w:w="5250" w:type="dxa"/>
          </w:tcPr>
          <w:p w14:paraId="1105BD86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6.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Altri documenti da allegare (barrare la casella</w:t>
            </w:r>
            <w:r w:rsidR="001B6B39">
              <w:rPr>
                <w:noProof/>
                <w:sz w:val="18"/>
                <w:lang w:val="it-IT"/>
              </w:rPr>
              <w:t xml:space="preserve"> </w:t>
            </w:r>
            <w:r w:rsidR="00442C8F">
              <w:rPr>
                <w:noProof/>
                <w:sz w:val="18"/>
                <w:lang w:val="it-IT"/>
              </w:rPr>
              <w:t>interessata</w:t>
            </w:r>
            <w:r>
              <w:rPr>
                <w:sz w:val="18"/>
                <w:lang w:val="it-CH"/>
              </w:rPr>
              <w:t>):</w:t>
            </w:r>
          </w:p>
          <w:p w14:paraId="24448011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Ankreuzen mit Leertaste,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1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"/>
            <w:r>
              <w:rPr>
                <w:sz w:val="18"/>
                <w:lang w:val="it-CH"/>
              </w:rPr>
              <w:tab/>
            </w:r>
            <w:r w:rsidR="00442C8F">
              <w:rPr>
                <w:sz w:val="18"/>
                <w:lang w:val="it-CH"/>
              </w:rPr>
              <w:t>F</w:t>
            </w:r>
            <w:r>
              <w:rPr>
                <w:noProof/>
                <w:sz w:val="18"/>
                <w:lang w:val="it-IT"/>
              </w:rPr>
              <w:t>oto dell’impianto</w:t>
            </w:r>
            <w:r>
              <w:rPr>
                <w:sz w:val="18"/>
                <w:lang w:val="it-IT"/>
              </w:rPr>
              <w:t xml:space="preserve"> </w:t>
            </w:r>
          </w:p>
          <w:p w14:paraId="72F1E377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rPr>
                <w:sz w:val="18"/>
                <w:lang w:val="it-IT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2"/>
            <w:r w:rsidRPr="00C26CD9"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  <w:r w:rsidRPr="00C26CD9"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Istruzioni per l’uso</w:t>
            </w:r>
            <w:r>
              <w:rPr>
                <w:sz w:val="18"/>
                <w:lang w:val="it-IT"/>
              </w:rPr>
              <w:t xml:space="preserve"> </w:t>
            </w:r>
          </w:p>
          <w:p w14:paraId="44B03D86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rPr>
                <w:sz w:val="18"/>
                <w:lang w:val="it-CH"/>
              </w:rPr>
            </w:pPr>
            <w:r w:rsidRPr="00C26CD9"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"/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Documenti pubblicitari</w:t>
            </w:r>
          </w:p>
          <w:p w14:paraId="383509BC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Attestato che certifica che le installazioni e gli apparecchi elettrici soddisfano le prescrizioni relative alle installazioni domestiche dell’Associazione per l'elettrotecnica, la tecnica energetica e l'informatica</w:t>
            </w:r>
            <w:r>
              <w:rPr>
                <w:noProof/>
                <w:color w:val="9E9E9E"/>
                <w:sz w:val="10"/>
                <w:lang w:val="it-IT"/>
              </w:rPr>
              <w:t xml:space="preserve"> </w:t>
            </w:r>
            <w:r>
              <w:rPr>
                <w:noProof/>
                <w:sz w:val="18"/>
                <w:lang w:val="it-IT"/>
              </w:rPr>
              <w:t>(SEV) (per impianti azionati elettricamente</w:t>
            </w:r>
            <w:r>
              <w:rPr>
                <w:sz w:val="18"/>
                <w:lang w:val="it-CH"/>
              </w:rPr>
              <w:t>)</w:t>
            </w:r>
          </w:p>
          <w:p w14:paraId="65C332C8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Documenti relativi alla sicurezza dell’impianto e alla prevenzione degli infortuni</w:t>
            </w:r>
          </w:p>
          <w:p w14:paraId="0C80196C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ind w:left="703" w:hanging="703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Rapporti relativi alle conseguenze dell’impianto sull’animale</w:t>
            </w:r>
            <w:r>
              <w:rPr>
                <w:sz w:val="18"/>
                <w:lang w:val="it-IT"/>
              </w:rPr>
              <w:t xml:space="preserve"> </w:t>
            </w:r>
          </w:p>
          <w:p w14:paraId="295BF3E4" w14:textId="77777777" w:rsidR="00A45839" w:rsidRDefault="00A45839" w:rsidP="00B70C80">
            <w:pPr>
              <w:tabs>
                <w:tab w:val="left" w:pos="279"/>
                <w:tab w:val="left" w:pos="704"/>
              </w:tabs>
              <w:spacing w:before="120" w:line="240" w:lineRule="auto"/>
              <w:ind w:left="703" w:hanging="703"/>
              <w:rPr>
                <w:sz w:val="18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"/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weiter mit Tabulator, bitte nicht Enter (Eingabe) benützen"/>
                  <w:textInput>
                    <w:maxLength w:val="33"/>
                  </w:textInput>
                </w:ffData>
              </w:fldChar>
            </w:r>
            <w:bookmarkStart w:id="22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</w:tr>
      <w:tr w:rsidR="00A45839" w:rsidRPr="00AC5171" w14:paraId="78E1846E" w14:textId="77777777">
        <w:trPr>
          <w:trHeight w:val="1693"/>
        </w:trPr>
        <w:tc>
          <w:tcPr>
            <w:tcW w:w="5250" w:type="dxa"/>
          </w:tcPr>
          <w:p w14:paraId="1BAE505A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7.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 xml:space="preserve">Il richiedente è </w:t>
            </w:r>
          </w:p>
          <w:p w14:paraId="094D47D1" w14:textId="77777777" w:rsidR="00E259D4" w:rsidRPr="00041CE7" w:rsidRDefault="00547064" w:rsidP="00041CE7">
            <w:pPr>
              <w:tabs>
                <w:tab w:val="left" w:pos="284"/>
              </w:tabs>
              <w:spacing w:line="240" w:lineRule="auto"/>
              <w:rPr>
                <w:sz w:val="18"/>
                <w:lang w:val="it-CH"/>
              </w:rPr>
            </w:pPr>
            <w:r w:rsidRPr="00041CE7">
              <w:rPr>
                <w:sz w:val="18"/>
                <w:lang w:val="it-CH"/>
              </w:rPr>
              <w:tab/>
            </w:r>
            <w:r w:rsidR="00E259D4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r w:rsidR="00E259D4" w:rsidRPr="001B6B39">
              <w:rPr>
                <w:sz w:val="18"/>
                <w:lang w:val="it-CH"/>
              </w:rPr>
              <w:instrText xml:space="preserve"> FORMCHECKBOX </w:instrText>
            </w:r>
            <w:r w:rsidR="00E259D4">
              <w:rPr>
                <w:sz w:val="18"/>
              </w:rPr>
            </w:r>
            <w:r w:rsidR="00E259D4">
              <w:rPr>
                <w:sz w:val="18"/>
              </w:rPr>
              <w:fldChar w:fldCharType="separate"/>
            </w:r>
            <w:r w:rsidR="00E259D4">
              <w:rPr>
                <w:sz w:val="18"/>
              </w:rPr>
              <w:fldChar w:fldCharType="end"/>
            </w:r>
            <w:r w:rsidR="00E259D4" w:rsidRPr="00041CE7">
              <w:rPr>
                <w:sz w:val="18"/>
                <w:lang w:val="it-CH"/>
              </w:rPr>
              <w:t xml:space="preserve"> </w:t>
            </w:r>
            <w:r w:rsidR="00041CE7" w:rsidRPr="00041CE7">
              <w:rPr>
                <w:sz w:val="18"/>
                <w:lang w:val="it-CH"/>
              </w:rPr>
              <w:t xml:space="preserve">il fabbricante  </w:t>
            </w:r>
            <w:r w:rsidR="00E259D4" w:rsidRPr="00041CE7">
              <w:rPr>
                <w:sz w:val="18"/>
                <w:lang w:val="it-CH"/>
              </w:rPr>
              <w:br/>
            </w:r>
            <w:r w:rsidR="00E259D4" w:rsidRPr="00041CE7">
              <w:rPr>
                <w:sz w:val="18"/>
                <w:lang w:val="it-CH"/>
              </w:rPr>
              <w:tab/>
            </w:r>
            <w:r w:rsidR="00E259D4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r w:rsidR="00E259D4" w:rsidRPr="00041CE7">
              <w:rPr>
                <w:sz w:val="18"/>
                <w:lang w:val="it-CH"/>
              </w:rPr>
              <w:instrText xml:space="preserve"> FORMCHECKBOX </w:instrText>
            </w:r>
            <w:r w:rsidR="00E259D4">
              <w:rPr>
                <w:sz w:val="18"/>
              </w:rPr>
            </w:r>
            <w:r w:rsidR="00E259D4">
              <w:rPr>
                <w:sz w:val="18"/>
              </w:rPr>
              <w:fldChar w:fldCharType="separate"/>
            </w:r>
            <w:r w:rsidR="00E259D4">
              <w:rPr>
                <w:sz w:val="18"/>
              </w:rPr>
              <w:fldChar w:fldCharType="end"/>
            </w:r>
            <w:r w:rsidR="00E259D4" w:rsidRPr="00041CE7">
              <w:rPr>
                <w:sz w:val="18"/>
                <w:lang w:val="it-CH"/>
              </w:rPr>
              <w:t xml:space="preserve"> </w:t>
            </w:r>
            <w:r w:rsidR="00041CE7" w:rsidRPr="00041CE7">
              <w:rPr>
                <w:sz w:val="18"/>
                <w:lang w:val="it-CH"/>
              </w:rPr>
              <w:t>l’importatore</w:t>
            </w:r>
            <w:r w:rsidR="00E259D4" w:rsidRPr="00041CE7">
              <w:rPr>
                <w:sz w:val="18"/>
                <w:lang w:val="it-CH"/>
              </w:rPr>
              <w:br/>
            </w:r>
            <w:r w:rsidR="00E259D4" w:rsidRPr="00041CE7">
              <w:rPr>
                <w:sz w:val="18"/>
                <w:lang w:val="it-CH"/>
              </w:rPr>
              <w:tab/>
            </w:r>
            <w:r w:rsidR="00E259D4">
              <w:rPr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9D4" w:rsidRPr="00041CE7">
              <w:rPr>
                <w:sz w:val="18"/>
                <w:lang w:val="it-CH"/>
              </w:rPr>
              <w:instrText xml:space="preserve"> FORMCHECKBOX </w:instrText>
            </w:r>
            <w:r w:rsidR="00E259D4">
              <w:rPr>
                <w:sz w:val="18"/>
              </w:rPr>
            </w:r>
            <w:r w:rsidR="00E259D4">
              <w:rPr>
                <w:sz w:val="18"/>
              </w:rPr>
              <w:fldChar w:fldCharType="separate"/>
            </w:r>
            <w:r w:rsidR="00E259D4">
              <w:rPr>
                <w:sz w:val="18"/>
              </w:rPr>
              <w:fldChar w:fldCharType="end"/>
            </w:r>
            <w:r w:rsidR="00E259D4" w:rsidRPr="00041CE7">
              <w:rPr>
                <w:sz w:val="18"/>
                <w:lang w:val="it-CH"/>
              </w:rPr>
              <w:t xml:space="preserve"> </w:t>
            </w:r>
            <w:r w:rsidR="00041CE7">
              <w:rPr>
                <w:noProof/>
                <w:sz w:val="18"/>
                <w:lang w:val="it-IT"/>
              </w:rPr>
              <w:t>il venditore dell’impianto (barrare la casella interessata</w:t>
            </w:r>
            <w:r w:rsidR="00041CE7">
              <w:rPr>
                <w:sz w:val="18"/>
                <w:lang w:val="it-CH"/>
              </w:rPr>
              <w:t>)</w:t>
            </w:r>
            <w:r w:rsidR="00E259D4" w:rsidRPr="00041CE7">
              <w:rPr>
                <w:sz w:val="18"/>
                <w:lang w:val="it-CH"/>
              </w:rPr>
              <w:t>.</w:t>
            </w:r>
          </w:p>
          <w:p w14:paraId="74C8DC76" w14:textId="77777777" w:rsidR="00A45839" w:rsidRDefault="00E259D4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 w:rsidRPr="00041CE7">
              <w:rPr>
                <w:sz w:val="18"/>
                <w:lang w:val="it-CH"/>
              </w:rPr>
              <w:tab/>
            </w:r>
            <w:r w:rsidR="00A45839">
              <w:rPr>
                <w:noProof/>
                <w:sz w:val="18"/>
                <w:lang w:val="it-IT"/>
              </w:rPr>
              <w:t>Indirizzo del fabbricante straniero</w:t>
            </w:r>
            <w:r w:rsidR="00A45839">
              <w:rPr>
                <w:sz w:val="18"/>
              </w:rPr>
              <w:t>:</w:t>
            </w:r>
          </w:p>
          <w:p w14:paraId="58BE9C44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3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  <w:p w14:paraId="237DD138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4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  <w:p w14:paraId="2CD01621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5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5250" w:type="dxa"/>
          </w:tcPr>
          <w:p w14:paraId="45EDC016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8.</w:t>
            </w:r>
            <w:r>
              <w:rPr>
                <w:sz w:val="18"/>
                <w:lang w:val="it-CH"/>
              </w:rPr>
              <w:tab/>
              <w:t>L’impianto in Svizzera è</w:t>
            </w:r>
          </w:p>
          <w:p w14:paraId="4CEEEC80" w14:textId="77777777" w:rsidR="00A45839" w:rsidRDefault="00A45839">
            <w:pPr>
              <w:tabs>
                <w:tab w:val="left" w:pos="279"/>
                <w:tab w:val="left" w:pos="704"/>
              </w:tabs>
              <w:spacing w:before="120"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  <w:lang w:val="it-CH"/>
              </w:rPr>
              <w:tab/>
              <w:t xml:space="preserve">in commercio dal </w:t>
            </w: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weiter mit Tabulator, bitte nicht Enter (Eingabe) benützen"/>
                  <w:textInput>
                    <w:maxLength w:val="25"/>
                  </w:textInput>
                </w:ffData>
              </w:fldChar>
            </w:r>
            <w:bookmarkStart w:id="27" w:name="Text2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  <w:p w14:paraId="04F3C28B" w14:textId="77777777" w:rsidR="00A45839" w:rsidRDefault="00A45839">
            <w:pPr>
              <w:tabs>
                <w:tab w:val="left" w:pos="279"/>
                <w:tab w:val="left" w:pos="704"/>
              </w:tabs>
              <w:spacing w:before="120" w:after="120"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statusText w:type="text" w:val="Ankreuzen mit &quot;x&quot; oder Mausklick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"/>
            <w:r>
              <w:rPr>
                <w:sz w:val="18"/>
                <w:lang w:val="it-CH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"/>
            <w:r>
              <w:rPr>
                <w:sz w:val="18"/>
                <w:lang w:val="it-CH"/>
              </w:rPr>
              <w:tab/>
              <w:t>non è in commercio</w:t>
            </w:r>
          </w:p>
          <w:p w14:paraId="167B1262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ab/>
              <w:t>(</w:t>
            </w:r>
            <w:r>
              <w:rPr>
                <w:noProof/>
                <w:sz w:val="18"/>
                <w:lang w:val="it-IT"/>
              </w:rPr>
              <w:t xml:space="preserve">barrare la casella </w:t>
            </w:r>
            <w:r w:rsidR="00041CE7">
              <w:rPr>
                <w:noProof/>
                <w:sz w:val="18"/>
                <w:lang w:val="it-IT"/>
              </w:rPr>
              <w:t>interessata</w:t>
            </w:r>
            <w:r>
              <w:rPr>
                <w:noProof/>
                <w:sz w:val="18"/>
                <w:lang w:val="it-IT"/>
              </w:rPr>
              <w:t xml:space="preserve"> e/o completare</w:t>
            </w:r>
            <w:r>
              <w:rPr>
                <w:sz w:val="18"/>
                <w:lang w:val="it-CH"/>
              </w:rPr>
              <w:t>)</w:t>
            </w:r>
          </w:p>
          <w:p w14:paraId="0A7D02CF" w14:textId="77777777" w:rsidR="00A45839" w:rsidRDefault="00A45839">
            <w:pPr>
              <w:rPr>
                <w:sz w:val="18"/>
                <w:lang w:val="it-CH"/>
              </w:rPr>
            </w:pPr>
          </w:p>
        </w:tc>
      </w:tr>
      <w:tr w:rsidR="00A45839" w:rsidRPr="00AC5171" w14:paraId="324EA1F2" w14:textId="77777777">
        <w:tc>
          <w:tcPr>
            <w:tcW w:w="5250" w:type="dxa"/>
          </w:tcPr>
          <w:p w14:paraId="7EA269DE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  <w:t>Osservazioni</w:t>
            </w:r>
          </w:p>
          <w:p w14:paraId="37C457DE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9" w:name="Tex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  <w:p w14:paraId="026BC0FC" w14:textId="77777777" w:rsidR="00A45839" w:rsidRDefault="00A45839">
            <w:pPr>
              <w:tabs>
                <w:tab w:val="left" w:pos="284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0" w:name="Tex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 w:rsidR="00864F4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5250" w:type="dxa"/>
          </w:tcPr>
          <w:p w14:paraId="7AD73525" w14:textId="77777777" w:rsidR="00A45839" w:rsidRDefault="00A45839">
            <w:pPr>
              <w:tabs>
                <w:tab w:val="left" w:pos="279"/>
                <w:tab w:val="left" w:pos="2547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10.</w:t>
            </w:r>
            <w:r>
              <w:rPr>
                <w:sz w:val="18"/>
                <w:lang w:val="it-CH"/>
              </w:rPr>
              <w:tab/>
              <w:t>Luogo e data</w:t>
            </w:r>
            <w:r>
              <w:rPr>
                <w:sz w:val="18"/>
                <w:lang w:val="it-CH"/>
              </w:rPr>
              <w:tab/>
            </w:r>
            <w:r>
              <w:rPr>
                <w:noProof/>
                <w:sz w:val="18"/>
                <w:lang w:val="it-IT"/>
              </w:rPr>
              <w:t>Firma del richiedente</w:t>
            </w:r>
          </w:p>
          <w:p w14:paraId="2D1ED617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</w:p>
          <w:p w14:paraId="1307EE53" w14:textId="77777777" w:rsidR="00A45839" w:rsidRDefault="00A45839">
            <w:pPr>
              <w:tabs>
                <w:tab w:val="left" w:pos="279"/>
              </w:tabs>
              <w:spacing w:line="240" w:lineRule="auto"/>
              <w:rPr>
                <w:sz w:val="18"/>
                <w:lang w:val="it-CH"/>
              </w:rPr>
            </w:pPr>
          </w:p>
        </w:tc>
      </w:tr>
    </w:tbl>
    <w:p w14:paraId="0DA798CF" w14:textId="77777777" w:rsidR="00A45839" w:rsidRDefault="00A45839">
      <w:pPr>
        <w:rPr>
          <w:lang w:val="it-CH"/>
        </w:rPr>
      </w:pPr>
    </w:p>
    <w:sectPr w:rsidR="00A45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-709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ACC5" w14:textId="77777777" w:rsidR="00B404BD" w:rsidRDefault="00B404BD">
      <w:r>
        <w:separator/>
      </w:r>
    </w:p>
    <w:p w14:paraId="166CEF44" w14:textId="77777777" w:rsidR="00B404BD" w:rsidRDefault="00B404BD"/>
  </w:endnote>
  <w:endnote w:type="continuationSeparator" w:id="0">
    <w:p w14:paraId="30C4368F" w14:textId="77777777" w:rsidR="00B404BD" w:rsidRDefault="00B404BD">
      <w:r>
        <w:continuationSeparator/>
      </w:r>
    </w:p>
    <w:p w14:paraId="726DCA83" w14:textId="77777777" w:rsidR="00B404BD" w:rsidRDefault="00B40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55F6" w14:textId="77777777" w:rsidR="00C26CD9" w:rsidRDefault="00C26C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64F43" w14:paraId="71539B95" w14:textId="77777777">
      <w:trPr>
        <w:cantSplit/>
      </w:trPr>
      <w:tc>
        <w:tcPr>
          <w:tcW w:w="9611" w:type="dxa"/>
          <w:gridSpan w:val="2"/>
          <w:vAlign w:val="bottom"/>
        </w:tcPr>
        <w:p w14:paraId="40BB6D0E" w14:textId="77777777" w:rsidR="00864F43" w:rsidRDefault="00864F43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864F43" w14:paraId="0D0AD62F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F8499BE" w14:textId="77777777" w:rsidR="00864F43" w:rsidRDefault="00864F43">
          <w:pPr>
            <w:pStyle w:val="Pfad"/>
          </w:pPr>
        </w:p>
      </w:tc>
    </w:tr>
  </w:tbl>
  <w:p w14:paraId="73C7797A" w14:textId="77777777" w:rsidR="00864F43" w:rsidRDefault="00864F43">
    <w:pPr>
      <w:pStyle w:val="Platzhalter"/>
    </w:pPr>
  </w:p>
  <w:p w14:paraId="468C2432" w14:textId="77777777" w:rsidR="00864F43" w:rsidRDefault="00864F43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964F" w14:textId="571ED024" w:rsidR="00864F43" w:rsidRPr="003A0ECC" w:rsidRDefault="00864F43" w:rsidP="00041CE7">
    <w:pPr>
      <w:ind w:right="-737"/>
      <w:jc w:val="right"/>
      <w:rPr>
        <w:sz w:val="18"/>
        <w:szCs w:val="18"/>
      </w:rPr>
    </w:pPr>
    <w:r w:rsidRPr="003A0ECC">
      <w:rPr>
        <w:sz w:val="18"/>
        <w:szCs w:val="18"/>
      </w:rPr>
      <w:t>Version</w:t>
    </w:r>
    <w:r>
      <w:rPr>
        <w:sz w:val="18"/>
        <w:szCs w:val="18"/>
      </w:rPr>
      <w:t>e</w:t>
    </w:r>
    <w:r w:rsidRPr="003A0ECC">
      <w:rPr>
        <w:sz w:val="18"/>
        <w:szCs w:val="18"/>
      </w:rPr>
      <w:t xml:space="preserve"> 1.</w:t>
    </w:r>
    <w:r w:rsidR="00C26CD9">
      <w:rPr>
        <w:sz w:val="18"/>
        <w:szCs w:val="18"/>
      </w:rPr>
      <w:t>5</w:t>
    </w:r>
    <w:r>
      <w:rPr>
        <w:sz w:val="18"/>
        <w:szCs w:val="18"/>
      </w:rPr>
      <w:t xml:space="preserve">, </w:t>
    </w:r>
    <w:r w:rsidR="00AC5171">
      <w:rPr>
        <w:sz w:val="18"/>
        <w:szCs w:val="18"/>
      </w:rPr>
      <w:t xml:space="preserve">Feb. </w:t>
    </w:r>
    <w:r>
      <w:rPr>
        <w:sz w:val="18"/>
        <w:szCs w:val="18"/>
      </w:rPr>
      <w:t>20</w:t>
    </w:r>
    <w:r w:rsidR="00C26CD9">
      <w:rPr>
        <w:sz w:val="18"/>
        <w:szCs w:val="18"/>
      </w:rPr>
      <w:t>25</w:t>
    </w:r>
  </w:p>
  <w:p w14:paraId="281C28C5" w14:textId="77777777" w:rsidR="00864F43" w:rsidRDefault="00864F43">
    <w:pPr>
      <w:pStyle w:val="Platzhalter"/>
    </w:pPr>
  </w:p>
  <w:p w14:paraId="5B54DFC3" w14:textId="77777777" w:rsidR="00864F43" w:rsidRDefault="00864F43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AC81" w14:textId="77777777" w:rsidR="00B404BD" w:rsidRDefault="00B404BD">
      <w:r>
        <w:separator/>
      </w:r>
    </w:p>
    <w:p w14:paraId="2292C621" w14:textId="77777777" w:rsidR="00B404BD" w:rsidRDefault="00B404BD"/>
  </w:footnote>
  <w:footnote w:type="continuationSeparator" w:id="0">
    <w:p w14:paraId="4BFDBC0E" w14:textId="77777777" w:rsidR="00B404BD" w:rsidRDefault="00B404BD">
      <w:r>
        <w:continuationSeparator/>
      </w:r>
    </w:p>
    <w:p w14:paraId="60244538" w14:textId="77777777" w:rsidR="00B404BD" w:rsidRDefault="00B40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60A4" w14:textId="77777777" w:rsidR="00C26CD9" w:rsidRDefault="00C26C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864F43" w14:paraId="2213DB87" w14:textId="77777777">
      <w:trPr>
        <w:cantSplit/>
        <w:trHeight w:hRule="exact" w:val="260"/>
      </w:trPr>
      <w:tc>
        <w:tcPr>
          <w:tcW w:w="9214" w:type="dxa"/>
        </w:tcPr>
        <w:p w14:paraId="0A420704" w14:textId="77777777" w:rsidR="00864F43" w:rsidRDefault="00864F43">
          <w:pPr>
            <w:pStyle w:val="Kopfzeile"/>
          </w:pPr>
        </w:p>
      </w:tc>
    </w:tr>
  </w:tbl>
  <w:p w14:paraId="6ED990EC" w14:textId="77777777" w:rsidR="00864F43" w:rsidRDefault="00864F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64F43" w:rsidRPr="00C26CD9" w14:paraId="0720791C" w14:textId="77777777">
      <w:trPr>
        <w:cantSplit/>
        <w:trHeight w:hRule="exact" w:val="1800"/>
      </w:trPr>
      <w:tc>
        <w:tcPr>
          <w:tcW w:w="4848" w:type="dxa"/>
        </w:tcPr>
        <w:p w14:paraId="2F61D9EA" w14:textId="7F91F62C" w:rsidR="00864F43" w:rsidRDefault="00292DA4">
          <w:pPr>
            <w:pStyle w:val="Logo"/>
          </w:pPr>
          <w:bookmarkStart w:id="31" w:name="_Hlk191458840"/>
          <w:r>
            <w:drawing>
              <wp:inline distT="0" distB="0" distL="0" distR="0" wp14:anchorId="3DEF0BF3" wp14:editId="1EAA1FC8">
                <wp:extent cx="1981200" cy="647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1A492" w14:textId="77777777" w:rsidR="00864F43" w:rsidRDefault="00864F43">
          <w:pPr>
            <w:pStyle w:val="Logo"/>
          </w:pPr>
        </w:p>
      </w:tc>
      <w:tc>
        <w:tcPr>
          <w:tcW w:w="4961" w:type="dxa"/>
        </w:tcPr>
        <w:p w14:paraId="6C436893" w14:textId="77777777" w:rsidR="00864F43" w:rsidRDefault="00073FFF">
          <w:pPr>
            <w:pStyle w:val="KopfDept"/>
            <w:rPr>
              <w:lang w:val="it-CH"/>
            </w:rPr>
          </w:pPr>
          <w:bookmarkStart w:id="32" w:name="_Hlk191458825"/>
          <w:r w:rsidRPr="00073FFF">
            <w:rPr>
              <w:lang w:val="it-CH"/>
            </w:rPr>
            <w:t>Dipartimento federale dell'interno DFI</w:t>
          </w:r>
        </w:p>
        <w:p w14:paraId="66F0C6DC" w14:textId="77777777" w:rsidR="00C26CD9" w:rsidRDefault="003A706D">
          <w:pPr>
            <w:pStyle w:val="Kopfzeile"/>
            <w:rPr>
              <w:b/>
              <w:bCs/>
              <w:lang w:val="it-CH"/>
            </w:rPr>
          </w:pPr>
          <w:r w:rsidRPr="003A706D">
            <w:rPr>
              <w:b/>
              <w:bCs/>
              <w:lang w:val="it-CH"/>
            </w:rPr>
            <w:t>Ufficio federale della sicurezza al</w:t>
          </w:r>
          <w:r>
            <w:rPr>
              <w:b/>
              <w:bCs/>
              <w:lang w:val="it-CH"/>
            </w:rPr>
            <w:t xml:space="preserve">imentare e di </w:t>
          </w:r>
        </w:p>
        <w:p w14:paraId="710FD30C" w14:textId="31CB7FC0" w:rsidR="00864F43" w:rsidRDefault="003A706D">
          <w:pPr>
            <w:pStyle w:val="Kopfzeile"/>
            <w:rPr>
              <w:b/>
              <w:bCs/>
              <w:lang w:val="it-CH"/>
            </w:rPr>
          </w:pPr>
          <w:r>
            <w:rPr>
              <w:b/>
              <w:bCs/>
              <w:lang w:val="it-CH"/>
            </w:rPr>
            <w:t>veterinaria USAV</w:t>
          </w:r>
          <w:bookmarkEnd w:id="32"/>
        </w:p>
      </w:tc>
    </w:tr>
    <w:bookmarkEnd w:id="31"/>
  </w:tbl>
  <w:p w14:paraId="03D2E37E" w14:textId="77777777" w:rsidR="00864F43" w:rsidRDefault="00864F43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CE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A6301C4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A0A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A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C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E8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9E3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AA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C3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B23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0CF46A3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42A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409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C8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CB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960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0A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65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00D4"/>
    <w:multiLevelType w:val="singleLevel"/>
    <w:tmpl w:val="07221B8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3" w15:restartNumberingAfterBreak="0">
    <w:nsid w:val="4E282D2A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  <w:b w:val="0"/>
        <w:i w:val="0"/>
        <w:sz w:val="18"/>
      </w:rPr>
    </w:lvl>
  </w:abstractNum>
  <w:abstractNum w:abstractNumId="14" w15:restartNumberingAfterBreak="0">
    <w:nsid w:val="5530585B"/>
    <w:multiLevelType w:val="multilevel"/>
    <w:tmpl w:val="39FE4D94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E9B3A9A"/>
    <w:multiLevelType w:val="hybridMultilevel"/>
    <w:tmpl w:val="102A645A"/>
    <w:lvl w:ilvl="0" w:tplc="1BD40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C6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8F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67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03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0E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8E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6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C4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E1B16"/>
    <w:multiLevelType w:val="singleLevel"/>
    <w:tmpl w:val="BF16618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1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8794521">
    <w:abstractNumId w:val="15"/>
  </w:num>
  <w:num w:numId="2" w16cid:durableId="857237296">
    <w:abstractNumId w:val="10"/>
  </w:num>
  <w:num w:numId="3" w16cid:durableId="634716937">
    <w:abstractNumId w:val="17"/>
  </w:num>
  <w:num w:numId="4" w16cid:durableId="1116144147">
    <w:abstractNumId w:val="11"/>
  </w:num>
  <w:num w:numId="5" w16cid:durableId="1836189609">
    <w:abstractNumId w:val="9"/>
  </w:num>
  <w:num w:numId="6" w16cid:durableId="1189414544">
    <w:abstractNumId w:val="7"/>
  </w:num>
  <w:num w:numId="7" w16cid:durableId="639506505">
    <w:abstractNumId w:val="6"/>
  </w:num>
  <w:num w:numId="8" w16cid:durableId="104934588">
    <w:abstractNumId w:val="5"/>
  </w:num>
  <w:num w:numId="9" w16cid:durableId="2068212962">
    <w:abstractNumId w:val="4"/>
  </w:num>
  <w:num w:numId="10" w16cid:durableId="1623724633">
    <w:abstractNumId w:val="8"/>
  </w:num>
  <w:num w:numId="11" w16cid:durableId="972906700">
    <w:abstractNumId w:val="3"/>
  </w:num>
  <w:num w:numId="12" w16cid:durableId="663244394">
    <w:abstractNumId w:val="2"/>
  </w:num>
  <w:num w:numId="13" w16cid:durableId="1890918334">
    <w:abstractNumId w:val="1"/>
  </w:num>
  <w:num w:numId="14" w16cid:durableId="728652588">
    <w:abstractNumId w:val="0"/>
  </w:num>
  <w:num w:numId="15" w16cid:durableId="314988396">
    <w:abstractNumId w:val="14"/>
  </w:num>
  <w:num w:numId="16" w16cid:durableId="1475441802">
    <w:abstractNumId w:val="14"/>
  </w:num>
  <w:num w:numId="17" w16cid:durableId="1359702594">
    <w:abstractNumId w:val="14"/>
  </w:num>
  <w:num w:numId="18" w16cid:durableId="97062511">
    <w:abstractNumId w:val="14"/>
  </w:num>
  <w:num w:numId="19" w16cid:durableId="33039938">
    <w:abstractNumId w:val="14"/>
  </w:num>
  <w:num w:numId="20" w16cid:durableId="1150748457">
    <w:abstractNumId w:val="14"/>
  </w:num>
  <w:num w:numId="21" w16cid:durableId="1978149073">
    <w:abstractNumId w:val="14"/>
  </w:num>
  <w:num w:numId="22" w16cid:durableId="544562697">
    <w:abstractNumId w:val="14"/>
  </w:num>
  <w:num w:numId="23" w16cid:durableId="133569200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8437137">
    <w:abstractNumId w:val="14"/>
  </w:num>
  <w:num w:numId="25" w16cid:durableId="19905403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2083035">
    <w:abstractNumId w:val="12"/>
  </w:num>
  <w:num w:numId="27" w16cid:durableId="1313800303">
    <w:abstractNumId w:val="16"/>
  </w:num>
  <w:num w:numId="28" w16cid:durableId="2127580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Veterinärwesen"/>
    <w:docVar w:name="Amtkurz" w:val="BVET"/>
    <w:docVar w:name="Dept" w:val="Eidgenössisches Volkswirtschaftsdepartement"/>
    <w:docVar w:name="Deptkurz" w:val="EVD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e, Switzerland"/>
    <w:docVar w:name="docvar_Amt_AbsOrtF" w:val="3003 Berne, Suisse"/>
    <w:docVar w:name="docvar_Amt_AbsOrtI" w:val="3003 Berna, Svizzera"/>
    <w:docVar w:name="docvar_Amt_AmtD" w:val="Bundesamt für Veterinärwesen"/>
    <w:docVar w:name="docvar_Amt_AmtE" w:val="Federal veterinary office"/>
    <w:docVar w:name="docvar_Amt_AmtF" w:val="Office vétérinaire fédéral"/>
    <w:docVar w:name="docvar_Amt_AmtI" w:val="Ufficio federale di veterinaria"/>
    <w:docVar w:name="docvar_Amt_AmtkurzD" w:val="BVET"/>
    <w:docVar w:name="docvar_Amt_AmtkurzE" w:val="FVO"/>
    <w:docVar w:name="docvar_Amt_AmtkurzF" w:val="OVF"/>
    <w:docVar w:name="docvar_Amt_AmtkurzI" w:val="UFV"/>
    <w:docVar w:name="docvar_Amt_DeptD" w:val="Eidgenössisches Volkswirtschafts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FDEA"/>
    <w:docVar w:name="docvar_Amt_DeptkurzF" w:val="DFE"/>
    <w:docVar w:name="docvar_Amt_DeptkurzI" w:val="DFE"/>
    <w:docVar w:name="docvar_Amt_EAbs" w:val="CH - 3003 Bern"/>
    <w:docVar w:name="docvar_Amt_Fax" w:val="+41 31 323 85 70"/>
    <w:docVar w:name="docvar_Amt_Homepage" w:val="www.bvet.admin.ch"/>
    <w:docVar w:name="docvar_Amt_PostAdrD" w:val="CH - 3003 Bern, Schweiz"/>
    <w:docVar w:name="docvar_Amt_PostAdrE" w:val="CH - 3003 Berne, Switzerland"/>
    <w:docVar w:name="docvar_Amt_PostAdrF" w:val="CH - 3003 Berne, Suisse"/>
    <w:docVar w:name="docvar_Amt_PostAdrI" w:val="CH - 3003 Berna, Svizzera"/>
    <w:docVar w:name="docvar_Amt_Tel" w:val="+41 31 323 30 33"/>
    <w:docVar w:name="docvar_logo2" w:val="kein_Wappen"/>
    <w:docVar w:name="docvar_User_AbteilungD" w:val="Kommunikation"/>
    <w:docVar w:name="docvar_User_AbteilungE" w:val="Communication"/>
    <w:docVar w:name="docvar_User_AbteilungF" w:val="Communication"/>
    <w:docVar w:name="docvar_User_AbteilungI" w:val="Comunicazione"/>
    <w:docVar w:name="docvar_User_EMail" w:val="jakob.muster@bvet.admin.ch"/>
    <w:docVar w:name="docvar_User_FunktionD" w:val="Sachbearbeiter"/>
    <w:docVar w:name="docvar_User_FunktionE" w:val="Abteilungsleiter"/>
    <w:docVar w:name="docvar_User_FunktionF" w:val="@@@"/>
    <w:docVar w:name="docvar_User_FunktionI" w:val="Abteilungsleiter"/>
    <w:docVar w:name="docvar_User_GrussnameD" w:val="Jakob Muster"/>
    <w:docVar w:name="docvar_User_GrussnameE" w:val="Jakob Muster"/>
    <w:docVar w:name="docvar_User_GrussnameF" w:val="Jakob Muster"/>
    <w:docVar w:name="docvar_User_GrussnameI" w:val="Jakob Must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jmu"/>
    <w:docVar w:name="docvar_User_Nachname" w:val="Muster"/>
    <w:docVar w:name="docvar_User_persFax" w:val="+41 31 000 00 00"/>
    <w:docVar w:name="docvar_User_persTel" w:val="+41 31 000 00 00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Schwarzenburgstrasse 155"/>
    <w:docVar w:name="docvar_User_StaoAdrE" w:val="Schwarzenburgstrasse 155"/>
    <w:docVar w:name="docvar_User_StaoAdrF" w:val="Schwarzenburgstrasse 155"/>
    <w:docVar w:name="docvar_User_StaoAdrI" w:val="Schwarzenburgstrasse 155"/>
    <w:docVar w:name="docvar_User_StaoOrtD" w:val="Bern"/>
    <w:docVar w:name="docvar_User_StaoOrtE" w:val="Berne"/>
    <w:docVar w:name="docvar_User_StaoOrtF" w:val="Berne"/>
    <w:docVar w:name="docvar_User_StaoOrtI" w:val="Berna"/>
    <w:docVar w:name="docvar_User_StaoPLZ" w:val="CH - 3003"/>
    <w:docVar w:name="docvar_User_Vorname" w:val="Jakob"/>
    <w:docVar w:name="OrgEinheit" w:val="Kommunikation"/>
  </w:docVars>
  <w:rsids>
    <w:rsidRoot w:val="00F21FD2"/>
    <w:rsid w:val="00041CE7"/>
    <w:rsid w:val="00073FFF"/>
    <w:rsid w:val="001B6B39"/>
    <w:rsid w:val="00235F2E"/>
    <w:rsid w:val="00242DDB"/>
    <w:rsid w:val="00292DA4"/>
    <w:rsid w:val="0032179C"/>
    <w:rsid w:val="00324EB5"/>
    <w:rsid w:val="003A706D"/>
    <w:rsid w:val="003E0325"/>
    <w:rsid w:val="00442C8F"/>
    <w:rsid w:val="00547064"/>
    <w:rsid w:val="005A3870"/>
    <w:rsid w:val="005E5C80"/>
    <w:rsid w:val="00864F43"/>
    <w:rsid w:val="00970B01"/>
    <w:rsid w:val="00A44751"/>
    <w:rsid w:val="00A45839"/>
    <w:rsid w:val="00AC5171"/>
    <w:rsid w:val="00B404BD"/>
    <w:rsid w:val="00B70C80"/>
    <w:rsid w:val="00C26CD9"/>
    <w:rsid w:val="00CE36B2"/>
    <w:rsid w:val="00D5276C"/>
    <w:rsid w:val="00DA3C09"/>
    <w:rsid w:val="00E259D4"/>
    <w:rsid w:val="00E93D40"/>
    <w:rsid w:val="00EC7CF5"/>
    <w:rsid w:val="00EF71B1"/>
    <w:rsid w:val="00F21FD2"/>
    <w:rsid w:val="00F358F2"/>
    <w:rsid w:val="00F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CDDA793"/>
  <w15:chartTrackingRefBased/>
  <w15:docId w15:val="{59E9DA52-8D53-418C-8D63-DB8DDA26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2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2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2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Pr>
      <w:b w:val="0"/>
      <w:szCs w:val="24"/>
    </w:rPr>
  </w:style>
  <w:style w:type="paragraph" w:customStyle="1" w:styleId="Platzhalter">
    <w:name w:val="Platzhalter"/>
    <w:basedOn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pPr>
      <w:widowControl/>
    </w:pPr>
    <w:rPr>
      <w:b/>
    </w:rPr>
  </w:style>
  <w:style w:type="paragraph" w:customStyle="1" w:styleId="KopfDept">
    <w:name w:val="KopfDept"/>
    <w:basedOn w:val="Kopfzeile"/>
    <w:next w:val="KopfFett"/>
    <w:pPr>
      <w:widowControl/>
      <w:spacing w:after="100"/>
      <w:contextualSpacing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61"/>
      </w:tabs>
      <w:ind w:left="1418" w:hanging="851"/>
    </w:pPr>
    <w:rPr>
      <w:noProof/>
    </w:rPr>
  </w:style>
  <w:style w:type="character" w:styleId="Hyperlink">
    <w:name w:val="Hyperlink"/>
    <w:semiHidden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Aufstallungssysteme und</vt:lpstr>
      <vt:lpstr>Aufstallungssysteme und</vt:lpstr>
    </vt:vector>
  </TitlesOfParts>
  <Company>EJPD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Aufstallungssysteme und</dc:title>
  <dc:subject>Formular hoch CD Bund</dc:subject>
  <dc:creator>Daniel Marthaler</dc:creator>
  <cp:keywords/>
  <dc:description>4-sprachig_x000d_
Logoauswahl sw/f, 2. Seite ja/nein</dc:description>
  <cp:lastModifiedBy>Voigt Hanna BLV</cp:lastModifiedBy>
  <cp:revision>3</cp:revision>
  <cp:lastPrinted>2011-11-22T10:54:00Z</cp:lastPrinted>
  <dcterms:created xsi:type="dcterms:W3CDTF">2025-02-26T09:44:00Z</dcterms:created>
  <dcterms:modified xsi:type="dcterms:W3CDTF">2025-02-26T13:08:00Z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2025-02-26T09:39:54Z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9e0f98a5-a5e8-4c8d-856c-de6ff47bad46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