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8" w:rsidRPr="00771CAA" w:rsidRDefault="00182BFB" w:rsidP="00177AC9">
      <w:pPr>
        <w:spacing w:line="240" w:lineRule="auto"/>
        <w:rPr>
          <w:rFonts w:cs="Arial"/>
          <w:b/>
          <w:sz w:val="32"/>
          <w:szCs w:val="32"/>
          <w:lang w:val="it-CH"/>
        </w:rPr>
      </w:pPr>
      <w:r w:rsidRPr="00771CAA">
        <w:rPr>
          <w:rFonts w:cs="Arial"/>
          <w:b/>
          <w:sz w:val="32"/>
          <w:szCs w:val="32"/>
          <w:lang w:val="it-CH"/>
        </w:rPr>
        <w:t>Domanda per le</w:t>
      </w:r>
      <w:r w:rsidR="00256D44" w:rsidRPr="00771CAA">
        <w:rPr>
          <w:rFonts w:cs="Arial"/>
          <w:b/>
          <w:sz w:val="32"/>
          <w:szCs w:val="32"/>
          <w:lang w:val="it-CH"/>
        </w:rPr>
        <w:t xml:space="preserve"> filiali</w:t>
      </w:r>
    </w:p>
    <w:p w:rsidR="00C90479" w:rsidRPr="00182BFB" w:rsidRDefault="00C90479" w:rsidP="00C90479">
      <w:pPr>
        <w:pStyle w:val="Kopfzeile"/>
        <w:tabs>
          <w:tab w:val="left" w:pos="4111"/>
          <w:tab w:val="right" w:leader="dot" w:pos="9639"/>
        </w:tabs>
        <w:spacing w:after="60" w:line="240" w:lineRule="auto"/>
        <w:rPr>
          <w:rFonts w:cs="Arial"/>
          <w:b/>
          <w:bCs/>
          <w:sz w:val="20"/>
          <w:lang w:val="it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6"/>
        <w:gridCol w:w="5301"/>
      </w:tblGrid>
      <w:tr w:rsidR="00CC43F8" w:rsidRPr="00182BFB" w:rsidTr="00CC43F8">
        <w:tc>
          <w:tcPr>
            <w:tcW w:w="3986" w:type="dxa"/>
          </w:tcPr>
          <w:p w:rsidR="00CC43F8" w:rsidRPr="00182BFB" w:rsidRDefault="00256D44" w:rsidP="00182BFB">
            <w:pPr>
              <w:pStyle w:val="Kopfzeile"/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Importatore professionale</w:t>
            </w:r>
            <w:r w:rsidR="00CC43F8" w:rsidRPr="00182BFB">
              <w:rPr>
                <w:rFonts w:cs="Arial"/>
                <w:b/>
                <w:bCs/>
                <w:sz w:val="20"/>
                <w:lang w:val="fr-CH"/>
              </w:rPr>
              <w:t>:</w:t>
            </w:r>
          </w:p>
        </w:tc>
        <w:tc>
          <w:tcPr>
            <w:tcW w:w="5301" w:type="dxa"/>
            <w:vMerge w:val="restart"/>
          </w:tcPr>
          <w:p w:rsidR="00CC43F8" w:rsidRPr="00182BFB" w:rsidRDefault="000F5A32" w:rsidP="00182BFB">
            <w:pPr>
              <w:pStyle w:val="Kopfzeile"/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CC43F8" w:rsidRPr="00182BFB" w:rsidRDefault="000F5A32" w:rsidP="00182BFB">
            <w:pPr>
              <w:spacing w:after="60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</w:rPr>
            </w:r>
            <w:r w:rsidRPr="00182BFB">
              <w:rPr>
                <w:rFonts w:cs="Arial"/>
                <w:b/>
                <w:bCs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Pr="00182BFB">
              <w:rPr>
                <w:rFonts w:cs="Arial"/>
                <w:b/>
                <w:bCs/>
              </w:rPr>
              <w:fldChar w:fldCharType="end"/>
            </w:r>
          </w:p>
          <w:p w:rsidR="00CC43F8" w:rsidRPr="00182BFB" w:rsidRDefault="000F5A32" w:rsidP="00182BFB">
            <w:pPr>
              <w:spacing w:after="60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</w:rPr>
            </w:r>
            <w:r w:rsidRPr="00182BFB">
              <w:rPr>
                <w:rFonts w:cs="Arial"/>
                <w:b/>
                <w:bCs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Pr="00182BFB">
              <w:rPr>
                <w:rFonts w:cs="Arial"/>
                <w:b/>
                <w:bCs/>
              </w:rPr>
              <w:fldChar w:fldCharType="end"/>
            </w:r>
          </w:p>
          <w:p w:rsidR="003A0B64" w:rsidRPr="00182BFB" w:rsidRDefault="000F5A32" w:rsidP="00182BFB">
            <w:pPr>
              <w:spacing w:after="60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3A0B64" w:rsidRPr="00182BFB">
              <w:rPr>
                <w:rFonts w:cs="Arial"/>
                <w:b/>
                <w:bCs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</w:rPr>
            </w:r>
            <w:r w:rsidRPr="00182BFB">
              <w:rPr>
                <w:rFonts w:cs="Arial"/>
                <w:b/>
                <w:bCs/>
              </w:rPr>
              <w:fldChar w:fldCharType="separate"/>
            </w:r>
            <w:r w:rsidR="003A0B64" w:rsidRPr="00182BFB">
              <w:rPr>
                <w:rFonts w:cs="Arial"/>
                <w:b/>
                <w:bCs/>
                <w:noProof/>
              </w:rPr>
              <w:t> </w:t>
            </w:r>
            <w:r w:rsidR="003A0B64" w:rsidRPr="00182BFB">
              <w:rPr>
                <w:rFonts w:cs="Arial"/>
                <w:b/>
                <w:bCs/>
                <w:noProof/>
              </w:rPr>
              <w:t> </w:t>
            </w:r>
            <w:r w:rsidR="003A0B64" w:rsidRPr="00182BFB">
              <w:rPr>
                <w:rFonts w:cs="Arial"/>
                <w:b/>
                <w:bCs/>
                <w:noProof/>
              </w:rPr>
              <w:t> </w:t>
            </w:r>
            <w:r w:rsidR="003A0B64" w:rsidRPr="00182BFB">
              <w:rPr>
                <w:rFonts w:cs="Arial"/>
                <w:b/>
                <w:bCs/>
                <w:noProof/>
              </w:rPr>
              <w:t> </w:t>
            </w:r>
            <w:r w:rsidR="003A0B64" w:rsidRPr="00182BFB">
              <w:rPr>
                <w:rFonts w:cs="Arial"/>
                <w:b/>
                <w:bCs/>
                <w:noProof/>
              </w:rPr>
              <w:t> </w:t>
            </w:r>
            <w:r w:rsidRPr="00182BFB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</w:tr>
      <w:tr w:rsidR="00CC43F8" w:rsidRPr="00182BFB" w:rsidTr="00CC43F8">
        <w:tc>
          <w:tcPr>
            <w:tcW w:w="3986" w:type="dxa"/>
          </w:tcPr>
          <w:p w:rsidR="00CC43F8" w:rsidRPr="00182BFB" w:rsidRDefault="00256D44" w:rsidP="00182BFB">
            <w:pPr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 xml:space="preserve">No. </w:t>
            </w:r>
            <w:r w:rsidR="000C133C" w:rsidRPr="00182BFB">
              <w:rPr>
                <w:rFonts w:cs="Arial"/>
                <w:b/>
                <w:bCs/>
              </w:rPr>
              <w:t xml:space="preserve"> </w:t>
            </w:r>
            <w:r w:rsidR="000C133C" w:rsidRPr="00182BFB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autorizzazione permanente</w:t>
            </w:r>
            <w:r w:rsidR="00CC43F8" w:rsidRPr="00182BFB">
              <w:rPr>
                <w:rFonts w:cs="Arial"/>
                <w:b/>
                <w:bCs/>
              </w:rPr>
              <w:t xml:space="preserve">:    </w:t>
            </w:r>
            <w:r w:rsidR="000F5A32" w:rsidRPr="00182BFB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0F5A32" w:rsidRPr="00182BFB">
              <w:rPr>
                <w:rFonts w:cs="Arial"/>
                <w:b/>
                <w:bCs/>
                <w:sz w:val="28"/>
                <w:szCs w:val="28"/>
              </w:rPr>
            </w:r>
            <w:r w:rsidR="000F5A32" w:rsidRPr="00182BFB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182BFB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182BFB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182BFB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182BFB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0F5A32" w:rsidRPr="00182BFB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01" w:type="dxa"/>
            <w:vMerge/>
          </w:tcPr>
          <w:p w:rsidR="00CC43F8" w:rsidRPr="00182BFB" w:rsidRDefault="00CC43F8" w:rsidP="00182BFB">
            <w:pPr>
              <w:spacing w:after="60" w:line="240" w:lineRule="auto"/>
              <w:rPr>
                <w:rFonts w:cs="Arial"/>
                <w:b/>
                <w:bCs/>
              </w:rPr>
            </w:pPr>
          </w:p>
        </w:tc>
      </w:tr>
    </w:tbl>
    <w:p w:rsidR="00C90479" w:rsidRPr="00182BFB" w:rsidRDefault="00C90479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  <w:sz w:val="10"/>
          <w:szCs w:val="10"/>
        </w:rPr>
      </w:pPr>
    </w:p>
    <w:p w:rsidR="00C90479" w:rsidRPr="00182BFB" w:rsidRDefault="00C90479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  <w:sz w:val="10"/>
          <w:szCs w:val="10"/>
        </w:rPr>
      </w:pPr>
    </w:p>
    <w:p w:rsidR="000F4F0E" w:rsidRPr="00182BFB" w:rsidRDefault="000F5A32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</w:rPr>
      </w:pPr>
      <w:r w:rsidRPr="000F5A32">
        <w:rPr>
          <w:rFonts w:cs="Arial"/>
          <w:noProof/>
          <w:sz w:val="10"/>
          <w:szCs w:val="10"/>
          <w:lang w:val="de-CH"/>
        </w:rPr>
        <w:pict>
          <v:line id="_x0000_s2079" style="position:absolute;z-index:251659264;mso-position-horizontal-relative:text;mso-position-vertical-relative:text" from="-14.5pt,1.4pt" to="462.5pt,1.4pt"/>
        </w:pic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4"/>
      </w:tblGrid>
      <w:tr w:rsidR="00DB00DE" w:rsidRPr="00182BFB" w:rsidTr="00201F80">
        <w:tc>
          <w:tcPr>
            <w:tcW w:w="4077" w:type="dxa"/>
          </w:tcPr>
          <w:p w:rsidR="00DB00DE" w:rsidRPr="00182BFB" w:rsidRDefault="00256D44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</w:t>
            </w:r>
            <w:r w:rsidR="00DB00DE" w:rsidRPr="00182BFB">
              <w:rPr>
                <w:rFonts w:cs="Arial"/>
                <w:b/>
                <w:bCs/>
                <w:sz w:val="20"/>
                <w:lang w:val="fr-CH"/>
              </w:rPr>
              <w:t>:</w:t>
            </w:r>
          </w:p>
        </w:tc>
        <w:tc>
          <w:tcPr>
            <w:tcW w:w="5134" w:type="dxa"/>
          </w:tcPr>
          <w:p w:rsidR="00DB00DE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="00CC43F8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182BFB" w:rsidTr="00201F80">
        <w:tc>
          <w:tcPr>
            <w:tcW w:w="4077" w:type="dxa"/>
          </w:tcPr>
          <w:p w:rsidR="00DB00DE" w:rsidRPr="00182BFB" w:rsidRDefault="00256D44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</w:t>
            </w:r>
            <w:r w:rsidR="00DB00DE" w:rsidRPr="00182BFB">
              <w:rPr>
                <w:rFonts w:cs="Arial"/>
                <w:b/>
                <w:bCs/>
              </w:rPr>
              <w:t>:</w:t>
            </w:r>
          </w:p>
        </w:tc>
        <w:tc>
          <w:tcPr>
            <w:tcW w:w="5134" w:type="dxa"/>
          </w:tcPr>
          <w:p w:rsidR="00DB00DE" w:rsidRPr="00182BFB" w:rsidRDefault="000F5A32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</w:rPr>
            </w:r>
            <w:r w:rsidRPr="00182BFB">
              <w:rPr>
                <w:rFonts w:cs="Arial"/>
                <w:b/>
                <w:bCs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Pr="00182BFB">
              <w:rPr>
                <w:rFonts w:cs="Arial"/>
                <w:b/>
                <w:bCs/>
              </w:rPr>
              <w:fldChar w:fldCharType="end"/>
            </w:r>
          </w:p>
        </w:tc>
      </w:tr>
      <w:tr w:rsidR="00DB00DE" w:rsidRPr="00182BFB" w:rsidTr="00201F80">
        <w:tc>
          <w:tcPr>
            <w:tcW w:w="4077" w:type="dxa"/>
          </w:tcPr>
          <w:p w:rsidR="00DB00DE" w:rsidRPr="00182BFB" w:rsidRDefault="00256D44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</w:t>
            </w:r>
            <w:r w:rsidR="00DB00DE" w:rsidRPr="00182BFB">
              <w:rPr>
                <w:rFonts w:cs="Arial"/>
                <w:b/>
                <w:bCs/>
              </w:rPr>
              <w:t>:</w:t>
            </w:r>
          </w:p>
        </w:tc>
        <w:tc>
          <w:tcPr>
            <w:tcW w:w="5134" w:type="dxa"/>
          </w:tcPr>
          <w:p w:rsidR="00DB00DE" w:rsidRPr="00182BFB" w:rsidRDefault="000F5A32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182BFB">
              <w:rPr>
                <w:rFonts w:cs="Arial"/>
                <w:b/>
                <w:bCs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</w:rPr>
            </w:r>
            <w:r w:rsidRPr="00182BFB">
              <w:rPr>
                <w:rFonts w:cs="Arial"/>
                <w:b/>
                <w:bCs/>
              </w:rPr>
              <w:fldChar w:fldCharType="separate"/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="00CC43F8" w:rsidRPr="00182BFB">
              <w:rPr>
                <w:rFonts w:cs="Arial"/>
                <w:b/>
                <w:bCs/>
              </w:rPr>
              <w:t> </w:t>
            </w:r>
            <w:r w:rsidRPr="00182BFB">
              <w:rPr>
                <w:rFonts w:cs="Arial"/>
                <w:b/>
                <w:bCs/>
              </w:rPr>
              <w:fldChar w:fldCharType="end"/>
            </w:r>
          </w:p>
        </w:tc>
      </w:tr>
      <w:tr w:rsidR="00201F80" w:rsidRPr="00182BFB" w:rsidTr="00201F80">
        <w:tc>
          <w:tcPr>
            <w:tcW w:w="9211" w:type="dxa"/>
            <w:gridSpan w:val="2"/>
          </w:tcPr>
          <w:p w:rsidR="00201F80" w:rsidRPr="00182BFB" w:rsidRDefault="00201F80" w:rsidP="00AF21A0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256D44" w:rsidRPr="00182BFB" w:rsidTr="00201F80">
        <w:trPr>
          <w:trHeight w:val="311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0C7B9F">
            <w:pPr>
              <w:tabs>
                <w:tab w:val="left" w:pos="4111"/>
                <w:tab w:val="right" w:leader="dot" w:pos="9639"/>
              </w:tabs>
              <w:spacing w:after="60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</w:rPr>
            </w:r>
            <w:r w:rsidRPr="00182BFB">
              <w:rPr>
                <w:rFonts w:cs="Arial"/>
                <w:b/>
                <w:bCs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</w:rPr>
              <w:t> </w:t>
            </w:r>
            <w:r w:rsidR="00256D44" w:rsidRPr="00182BFB">
              <w:rPr>
                <w:rFonts w:cs="Arial"/>
                <w:b/>
                <w:bCs/>
              </w:rPr>
              <w:t> </w:t>
            </w:r>
            <w:r w:rsidR="00256D44" w:rsidRPr="00182BFB">
              <w:rPr>
                <w:rFonts w:cs="Arial"/>
                <w:b/>
                <w:bCs/>
              </w:rPr>
              <w:t> </w:t>
            </w:r>
            <w:r w:rsidR="00256D44" w:rsidRPr="00182BFB">
              <w:rPr>
                <w:rFonts w:cs="Arial"/>
                <w:b/>
                <w:bCs/>
              </w:rPr>
              <w:t> </w:t>
            </w:r>
            <w:r w:rsidR="00256D44" w:rsidRPr="00182BFB">
              <w:rPr>
                <w:rFonts w:cs="Arial"/>
                <w:b/>
                <w:bCs/>
              </w:rPr>
              <w:t> </w:t>
            </w:r>
            <w:r w:rsidRPr="00182BFB">
              <w:rPr>
                <w:rFonts w:cs="Arial"/>
                <w:b/>
                <w:bCs/>
              </w:rPr>
              <w:fldChar w:fldCharType="end"/>
            </w:r>
          </w:p>
        </w:tc>
      </w:tr>
      <w:tr w:rsidR="00256D44" w:rsidRPr="00182BFB" w:rsidTr="00201F80">
        <w:trPr>
          <w:trHeight w:val="311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11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182BFB" w:rsidTr="00201F80">
        <w:trPr>
          <w:trHeight w:val="106"/>
        </w:trPr>
        <w:tc>
          <w:tcPr>
            <w:tcW w:w="9211" w:type="dxa"/>
            <w:gridSpan w:val="2"/>
          </w:tcPr>
          <w:p w:rsidR="00201F80" w:rsidRPr="00182BFB" w:rsidRDefault="00201F80" w:rsidP="00AF21A0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0C7B9F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it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182BFB" w:rsidTr="00201F80">
        <w:tc>
          <w:tcPr>
            <w:tcW w:w="9211" w:type="dxa"/>
            <w:gridSpan w:val="2"/>
          </w:tcPr>
          <w:p w:rsidR="00201F80" w:rsidRPr="00182BFB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0C7B9F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182BFB" w:rsidTr="00201F80">
        <w:tc>
          <w:tcPr>
            <w:tcW w:w="9211" w:type="dxa"/>
            <w:gridSpan w:val="2"/>
          </w:tcPr>
          <w:p w:rsidR="00201F80" w:rsidRPr="00182BFB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182BFB" w:rsidTr="00201F80">
        <w:tc>
          <w:tcPr>
            <w:tcW w:w="9211" w:type="dxa"/>
            <w:gridSpan w:val="2"/>
          </w:tcPr>
          <w:p w:rsidR="00201F80" w:rsidRPr="00182BFB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182BFB" w:rsidTr="00201F80">
        <w:tc>
          <w:tcPr>
            <w:tcW w:w="9211" w:type="dxa"/>
            <w:gridSpan w:val="2"/>
          </w:tcPr>
          <w:p w:rsidR="00201F80" w:rsidRPr="00182BFB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182BFB" w:rsidTr="00201F80">
        <w:tc>
          <w:tcPr>
            <w:tcW w:w="9211" w:type="dxa"/>
            <w:gridSpan w:val="2"/>
          </w:tcPr>
          <w:p w:rsidR="00201F80" w:rsidRPr="00182BFB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  <w:lang w:val="fr-CH"/>
              </w:rPr>
              <w:t>Nome della succursale:</w:t>
            </w:r>
          </w:p>
        </w:tc>
        <w:tc>
          <w:tcPr>
            <w:tcW w:w="5134" w:type="dxa"/>
          </w:tcPr>
          <w:p w:rsidR="00256D44" w:rsidRPr="00182BFB" w:rsidRDefault="000F5A32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Indrizzo:</w:t>
            </w:r>
          </w:p>
        </w:tc>
        <w:tc>
          <w:tcPr>
            <w:tcW w:w="5134" w:type="dxa"/>
          </w:tcPr>
          <w:p w:rsidR="00256D44" w:rsidRPr="00182BFB" w:rsidRDefault="000F5A32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56D44" w:rsidRPr="00182BFB" w:rsidTr="00201F80">
        <w:trPr>
          <w:trHeight w:val="309"/>
        </w:trPr>
        <w:tc>
          <w:tcPr>
            <w:tcW w:w="4077" w:type="dxa"/>
          </w:tcPr>
          <w:p w:rsidR="00256D44" w:rsidRPr="00182BFB" w:rsidRDefault="00256D44" w:rsidP="00182BFB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182BFB">
              <w:rPr>
                <w:rFonts w:cs="Arial"/>
                <w:b/>
                <w:bCs/>
              </w:rPr>
              <w:t>Luogo:</w:t>
            </w:r>
          </w:p>
        </w:tc>
        <w:tc>
          <w:tcPr>
            <w:tcW w:w="5134" w:type="dxa"/>
          </w:tcPr>
          <w:p w:rsidR="00256D44" w:rsidRPr="00182BFB" w:rsidRDefault="000F5A32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182BF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6D44" w:rsidRPr="00182BF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82BFB">
              <w:rPr>
                <w:rFonts w:cs="Arial"/>
                <w:b/>
                <w:bCs/>
                <w:sz w:val="20"/>
              </w:rPr>
            </w:r>
            <w:r w:rsidRPr="00182BFB">
              <w:rPr>
                <w:rFonts w:cs="Arial"/>
                <w:b/>
                <w:bCs/>
                <w:sz w:val="20"/>
              </w:rPr>
              <w:fldChar w:fldCharType="separate"/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="00256D44" w:rsidRPr="00182BFB">
              <w:rPr>
                <w:rFonts w:cs="Arial"/>
                <w:b/>
                <w:bCs/>
                <w:sz w:val="20"/>
              </w:rPr>
              <w:t> </w:t>
            </w:r>
            <w:r w:rsidRPr="00182BF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C90479" w:rsidRPr="00182BFB" w:rsidRDefault="00C90479" w:rsidP="00201F80">
      <w:pPr>
        <w:tabs>
          <w:tab w:val="left" w:pos="6450"/>
        </w:tabs>
        <w:rPr>
          <w:rFonts w:cs="Arial"/>
          <w:sz w:val="4"/>
          <w:szCs w:val="4"/>
        </w:rPr>
      </w:pPr>
    </w:p>
    <w:sectPr w:rsidR="00C90479" w:rsidRPr="00182BFB" w:rsidSect="00201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FB" w:rsidRDefault="00182BFB">
      <w:r>
        <w:separator/>
      </w:r>
    </w:p>
    <w:p w:rsidR="00182BFB" w:rsidRDefault="00182BFB"/>
  </w:endnote>
  <w:endnote w:type="continuationSeparator" w:id="0">
    <w:p w:rsidR="00182BFB" w:rsidRDefault="00182BFB">
      <w:r>
        <w:continuationSeparator/>
      </w:r>
    </w:p>
    <w:p w:rsidR="00182BFB" w:rsidRDefault="00182B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AA" w:rsidRDefault="00771CA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182BFB">
      <w:trPr>
        <w:cantSplit/>
      </w:trPr>
      <w:tc>
        <w:tcPr>
          <w:tcW w:w="9611" w:type="dxa"/>
          <w:gridSpan w:val="2"/>
          <w:vAlign w:val="bottom"/>
        </w:tcPr>
        <w:p w:rsidR="00182BFB" w:rsidRDefault="000F5A32">
          <w:pPr>
            <w:pStyle w:val="Seite"/>
          </w:pPr>
          <w:fldSimple w:instr=" PAGE  ">
            <w:r w:rsidR="00182BFB">
              <w:rPr>
                <w:noProof/>
              </w:rPr>
              <w:t>2</w:t>
            </w:r>
          </w:fldSimple>
          <w:r w:rsidR="00182BFB">
            <w:t>/</w:t>
          </w:r>
          <w:fldSimple w:instr=" NUMPAGES  ">
            <w:r w:rsidR="00182BFB">
              <w:rPr>
                <w:noProof/>
              </w:rPr>
              <w:t>2</w:t>
            </w:r>
          </w:fldSimple>
        </w:p>
      </w:tc>
    </w:tr>
    <w:tr w:rsidR="00182BFB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182BFB" w:rsidRDefault="00182BFB">
          <w:pPr>
            <w:pStyle w:val="Pfad"/>
          </w:pPr>
        </w:p>
      </w:tc>
    </w:tr>
  </w:tbl>
  <w:p w:rsidR="00182BFB" w:rsidRDefault="00182BFB">
    <w:pPr>
      <w:pStyle w:val="Platzhalter"/>
    </w:pPr>
  </w:p>
  <w:p w:rsidR="00182BFB" w:rsidRDefault="00182BFB">
    <w:pPr>
      <w:pStyle w:val="Platzhal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FB" w:rsidRPr="00182BFB" w:rsidRDefault="000F5A32" w:rsidP="000354AB">
    <w:pPr>
      <w:tabs>
        <w:tab w:val="left" w:pos="4111"/>
        <w:tab w:val="right" w:pos="9071"/>
      </w:tabs>
      <w:jc w:val="right"/>
      <w:rPr>
        <w:rFonts w:cs="Arial"/>
        <w:lang w:val="de-DE"/>
      </w:rPr>
    </w:pPr>
    <w:sdt>
      <w:sdtPr>
        <w:rPr>
          <w:rFonts w:cs="Arial"/>
          <w:lang w:val="de-DE"/>
        </w:rPr>
        <w:id w:val="25445074"/>
        <w:docPartObj>
          <w:docPartGallery w:val="Page Numbers (Top of Page)"/>
          <w:docPartUnique/>
        </w:docPartObj>
      </w:sdtPr>
      <w:sdtContent>
        <w:r w:rsidR="000354AB">
          <w:rPr>
            <w:rFonts w:cs="Arial"/>
            <w:lang w:val="de-DE"/>
          </w:rPr>
          <w:t>Gennaio 2014</w:t>
        </w:r>
      </w:sdtContent>
    </w:sdt>
  </w:p>
  <w:p w:rsidR="00182BFB" w:rsidRDefault="00182BFB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FB" w:rsidRDefault="00182BFB">
      <w:r>
        <w:separator/>
      </w:r>
    </w:p>
    <w:p w:rsidR="00182BFB" w:rsidRDefault="00182BFB"/>
  </w:footnote>
  <w:footnote w:type="continuationSeparator" w:id="0">
    <w:p w:rsidR="00182BFB" w:rsidRDefault="00182BFB">
      <w:r>
        <w:continuationSeparator/>
      </w:r>
    </w:p>
    <w:p w:rsidR="00182BFB" w:rsidRDefault="00182B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AA" w:rsidRDefault="00771CA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AA" w:rsidRDefault="00771CA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5947"/>
      <w:gridCol w:w="4218"/>
    </w:tblGrid>
    <w:tr w:rsidR="00182BFB" w:rsidTr="00182BFB">
      <w:trPr>
        <w:cantSplit/>
        <w:trHeight w:hRule="exact" w:val="1800"/>
      </w:trPr>
      <w:tc>
        <w:tcPr>
          <w:tcW w:w="5947" w:type="dxa"/>
        </w:tcPr>
        <w:p w:rsidR="00182BFB" w:rsidRDefault="00182BFB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82BFB" w:rsidRDefault="00182BFB">
          <w:pPr>
            <w:pStyle w:val="Logo"/>
          </w:pPr>
        </w:p>
      </w:tc>
      <w:tc>
        <w:tcPr>
          <w:tcW w:w="4218" w:type="dxa"/>
        </w:tcPr>
        <w:p w:rsidR="000354AB" w:rsidRPr="00EA393A" w:rsidRDefault="000354AB" w:rsidP="000354AB">
          <w:pPr>
            <w:pStyle w:val="zzKopfDept"/>
            <w:rPr>
              <w:lang w:val="it-CH"/>
            </w:rPr>
          </w:pPr>
          <w:r w:rsidRPr="00054D64">
            <w:rPr>
              <w:lang w:val="it-CH"/>
            </w:rPr>
            <w:t>Dipartimento federale dell'interno DFI</w:t>
          </w:r>
        </w:p>
        <w:p w:rsidR="000354AB" w:rsidRDefault="000354AB" w:rsidP="000354AB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Ufficio federa</w:t>
          </w:r>
          <w:r>
            <w:rPr>
              <w:lang w:val="it-CH"/>
            </w:rPr>
            <w:t>le della sicurezza alimentare e</w:t>
          </w:r>
        </w:p>
        <w:p w:rsidR="000354AB" w:rsidRPr="00EA393A" w:rsidRDefault="000354AB" w:rsidP="000354AB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di veterinaria USAV</w:t>
          </w:r>
        </w:p>
        <w:p w:rsidR="000354AB" w:rsidRPr="00A04B93" w:rsidRDefault="000354AB" w:rsidP="000354AB">
          <w:pPr>
            <w:pStyle w:val="zzKopfOE"/>
            <w:rPr>
              <w:lang w:val="en-US"/>
            </w:rPr>
          </w:pPr>
          <w:r>
            <w:t>Affari internazionali</w:t>
          </w:r>
        </w:p>
        <w:p w:rsidR="00182BFB" w:rsidRDefault="00182BFB">
          <w:pPr>
            <w:pStyle w:val="Kopfzeile"/>
          </w:pPr>
        </w:p>
      </w:tc>
    </w:tr>
  </w:tbl>
  <w:p w:rsidR="00182BFB" w:rsidRDefault="00182BF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95BA8"/>
    <w:multiLevelType w:val="hybridMultilevel"/>
    <w:tmpl w:val="17DE13FA"/>
    <w:lvl w:ilvl="0" w:tplc="5C8CFA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6F42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A3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C7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40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A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CB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87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5ACA"/>
    <w:multiLevelType w:val="hybridMultilevel"/>
    <w:tmpl w:val="978A1B18"/>
    <w:lvl w:ilvl="0" w:tplc="76C289B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A1608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A4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8B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A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A22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4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0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4E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E9B3A9A"/>
    <w:multiLevelType w:val="hybridMultilevel"/>
    <w:tmpl w:val="102A645A"/>
    <w:lvl w:ilvl="0" w:tplc="0A96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C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2D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43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80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2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EF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69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8hDnCGdFZ7JZt3HNujBOHm4MdU=" w:salt="vPNXc/q5SVsbz3ZrAAFqmg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/>
  <w:docVars>
    <w:docVar w:name="Amt" w:val="Office vétérinaire fédéral"/>
    <w:docVar w:name="Amtkurz" w:val="OVF"/>
    <w:docVar w:name="Dept" w:val="Département fédéral de l'économie"/>
    <w:docVar w:name="Deptkurz" w:val="DFE"/>
    <w:docVar w:name="docvar_Amt_AbsAdrD" w:val="CH-3003"/>
    <w:docVar w:name="docvar_Amt_AbsAdrE" w:val="CH-3003"/>
    <w:docVar w:name="docvar_Amt_AbsAdrF" w:val="CH-3003"/>
    <w:docVar w:name="docvar_Amt_AbsAdrI" w:val="CH-3003"/>
    <w:docVar w:name="docvar_Amt_AbsOrtD" w:val="Bern"/>
    <w:docVar w:name="docvar_Amt_AbsOrtE" w:val="Berne"/>
    <w:docVar w:name="docvar_Amt_AbsOrtF" w:val="Berne"/>
    <w:docVar w:name="docvar_Amt_AbsOrtI" w:val="Berna"/>
    <w:docVar w:name="docvar_Amt_AmtD" w:val="Bundesamt für Veterinärwesen"/>
    <w:docVar w:name="docvar_Amt_AmtE" w:val="Federal veterinary office"/>
    <w:docVar w:name="docvar_Amt_AmtF" w:val="Office vétérinaire fédéral"/>
    <w:docVar w:name="docvar_Amt_AmtI" w:val="Ufficio federale di veterinaria"/>
    <w:docVar w:name="docvar_Amt_AmtkurzD" w:val="BVET"/>
    <w:docVar w:name="docvar_Amt_AmtkurzE" w:val="FVO"/>
    <w:docVar w:name="docvar_Amt_AmtkurzF" w:val="OVF"/>
    <w:docVar w:name="docvar_Amt_AmtkurzI" w:val="UFV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(0)31 323 85 70"/>
    <w:docVar w:name="docvar_Amt_Homepage" w:val="www.bvet.admin.ch"/>
    <w:docVar w:name="docvar_Amt_PostAdrD" w:val="CH-3003 Bern"/>
    <w:docVar w:name="docvar_Amt_PostAdrE" w:val="CH-3003 Berne"/>
    <w:docVar w:name="docvar_Amt_PostAdrF" w:val="CH-3003 Berne"/>
    <w:docVar w:name="docvar_Amt_PostAdrI" w:val="CH-3003 Berna"/>
    <w:docVar w:name="docvar_Amt_Tel" w:val="+41 (0)31 323 30 33"/>
    <w:docVar w:name="docvar_logo2" w:val="kein_Wappen"/>
    <w:docVar w:name="docvar_User_BereichD" w:val="Internationales (INT)"/>
    <w:docVar w:name="docvar_User_BereichE" w:val="International affairs (IA)"/>
    <w:docVar w:name="docvar_User_BereichF" w:val="Affaires internationales (AI)"/>
    <w:docVar w:name="docvar_User_BereichI" w:val="Affari internazionali (AI)"/>
    <w:docVar w:name="docvar_User_CITESDatumD" w:val="Datum"/>
    <w:docVar w:name="docvar_User_CITESDatumE" w:val="Date"/>
    <w:docVar w:name="docvar_User_CITESDatumF" w:val="Date"/>
    <w:docVar w:name="docvar_User_CITESDatumI" w:val="Data"/>
    <w:docVar w:name="docvar_User_CITESFax" w:val="+41 (0)31 323 85 22"/>
    <w:docVar w:name="docvar_User_CITESMail" w:val="info@bvet.admin.ch"/>
    <w:docVar w:name="docvar_User_CITESNewsD" w:val="CITES News"/>
    <w:docVar w:name="docvar_User_CITESNewsE" w:val="CITES News"/>
    <w:docVar w:name="docvar_User_CITESNewsF" w:val="CITES News"/>
    <w:docVar w:name="docvar_User_CITESNewsI" w:val="CITES News"/>
    <w:docVar w:name="docvar_User_CITESNummerD" w:val="Nummer"/>
    <w:docVar w:name="docvar_User_CITESNummerE" w:val="Number"/>
    <w:docVar w:name="docvar_User_CITESNummerF" w:val="Numéro"/>
    <w:docVar w:name="docvar_User_CITESNummerI" w:val="Numero"/>
    <w:docVar w:name="docvar_User_CITESTel" w:val="+41 (0)31 323 30 33"/>
    <w:docVar w:name="docvar_User_EMail" w:val="info@bvet.admin.ch"/>
    <w:docVar w:name="docvar_User_FunktionD" w:val="Sachbearbeiterin"/>
    <w:docVar w:name="docvar_User_FunktionE" w:val="Person in charge"/>
    <w:docVar w:name="docvar_User_FunktionF" w:val="Collaboratrice spécialiste"/>
    <w:docVar w:name="docvar_User_FunktionI" w:val="Collaboratrice specialista"/>
    <w:docVar w:name="docvar_User_GrussnameD" w:val="Erika Flückiger"/>
    <w:docVar w:name="docvar_User_GrussnameE" w:val="Erika Flückiger"/>
    <w:docVar w:name="docvar_User_GrussnameF" w:val="Erika Flückiger"/>
    <w:docVar w:name="docvar_User_GrussnameI" w:val="Erika Flückiger"/>
    <w:docVar w:name="docvar_User_Kurzzeichen" w:val="efl"/>
    <w:docVar w:name="docvar_User_Nachname" w:val="Flückiger"/>
    <w:docVar w:name="docvar_User_persFax" w:val="+41 (0)31 323 85 22"/>
    <w:docVar w:name="docvar_User_persTel" w:val="+41 (0)31 323 30 33"/>
    <w:docVar w:name="docvar_User_Sprache" w:val="D"/>
    <w:docVar w:name="docvar_User_StaoAdrD" w:val="Schwarzenburgstrasse 155"/>
    <w:docVar w:name="docvar_User_StaoAdrE" w:val="Schwarzenburgstrasse 155"/>
    <w:docVar w:name="docvar_User_StaoAdrF" w:val="Schwarzenburgstrasse 155"/>
    <w:docVar w:name="docvar_User_StaoAdrI" w:val="Schwarzenburgstrasse 155"/>
    <w:docVar w:name="docvar_User_StaoOrtD" w:val="Bern-Liebefeld"/>
    <w:docVar w:name="docvar_User_StaoOrtE" w:val="Berne-Liebefeld"/>
    <w:docVar w:name="docvar_User_StaoOrtF" w:val="Berne-Liebefeld"/>
    <w:docVar w:name="docvar_User_StaoOrtI" w:val="Berna-Liebefeld"/>
    <w:docVar w:name="docvar_User_StaoPLZ" w:val="CH-3097"/>
    <w:docVar w:name="docvar_User_TBereichD" w:val="Artenschutz"/>
    <w:docVar w:name="docvar_User_TBereichE" w:val="Species Protection"/>
    <w:docVar w:name="docvar_User_TBereichF" w:val="Conservation des espèces"/>
    <w:docVar w:name="docvar_User_TBereichI" w:val="Conservazione delle specie"/>
    <w:docVar w:name="docvar_User_Vorname" w:val="Erika"/>
    <w:docVar w:name="OrgEinheit" w:val="Affaires internationales (AI)"/>
  </w:docVars>
  <w:rsids>
    <w:rsidRoot w:val="00C90479"/>
    <w:rsid w:val="000354AB"/>
    <w:rsid w:val="000C133C"/>
    <w:rsid w:val="000C7B9F"/>
    <w:rsid w:val="000F4F0E"/>
    <w:rsid w:val="000F5A32"/>
    <w:rsid w:val="00177AC9"/>
    <w:rsid w:val="00181DF2"/>
    <w:rsid w:val="00182BFB"/>
    <w:rsid w:val="00201F80"/>
    <w:rsid w:val="00256D44"/>
    <w:rsid w:val="002627D8"/>
    <w:rsid w:val="00297AAA"/>
    <w:rsid w:val="0038642D"/>
    <w:rsid w:val="003A0B64"/>
    <w:rsid w:val="00444476"/>
    <w:rsid w:val="004E0E91"/>
    <w:rsid w:val="005D7784"/>
    <w:rsid w:val="00672A29"/>
    <w:rsid w:val="006C0860"/>
    <w:rsid w:val="006D4A64"/>
    <w:rsid w:val="00771CAA"/>
    <w:rsid w:val="00796419"/>
    <w:rsid w:val="008B5597"/>
    <w:rsid w:val="008D12B4"/>
    <w:rsid w:val="009D0776"/>
    <w:rsid w:val="00A37C40"/>
    <w:rsid w:val="00A7278A"/>
    <w:rsid w:val="00AF21A0"/>
    <w:rsid w:val="00BA1B64"/>
    <w:rsid w:val="00C414F2"/>
    <w:rsid w:val="00C90479"/>
    <w:rsid w:val="00CB639D"/>
    <w:rsid w:val="00CC43F8"/>
    <w:rsid w:val="00D67AB5"/>
    <w:rsid w:val="00DB00DE"/>
    <w:rsid w:val="00E27D08"/>
    <w:rsid w:val="00F131BB"/>
    <w:rsid w:val="00F3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C40"/>
    <w:pPr>
      <w:widowControl w:val="0"/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autoRedefine/>
    <w:qFormat/>
    <w:rsid w:val="00A37C40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37C40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A37C40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A37C40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semiHidden/>
    <w:rsid w:val="00A37C40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Logo">
    <w:name w:val="Logo"/>
    <w:rsid w:val="00A37C40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A37C40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A37C40"/>
    <w:pPr>
      <w:spacing w:line="480" w:lineRule="exact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A37C40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A37C40"/>
    <w:rPr>
      <w:b w:val="0"/>
      <w:szCs w:val="24"/>
    </w:rPr>
  </w:style>
  <w:style w:type="paragraph" w:customStyle="1" w:styleId="Platzhalter">
    <w:name w:val="Platzhalter"/>
    <w:basedOn w:val="Standard"/>
    <w:rsid w:val="00A37C40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37C40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37C40"/>
    <w:pPr>
      <w:widowControl/>
      <w:spacing w:after="100"/>
      <w:contextualSpacing/>
    </w:pPr>
  </w:style>
  <w:style w:type="paragraph" w:styleId="Verzeichnis1">
    <w:name w:val="toc 1"/>
    <w:basedOn w:val="Standard"/>
    <w:next w:val="Standard"/>
    <w:autoRedefine/>
    <w:semiHidden/>
    <w:rsid w:val="00A37C40"/>
    <w:pPr>
      <w:tabs>
        <w:tab w:val="left" w:pos="567"/>
        <w:tab w:val="left" w:pos="1418"/>
        <w:tab w:val="right" w:leader="dot" w:pos="9061"/>
      </w:tabs>
      <w:spacing w:after="6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37C40"/>
    <w:pPr>
      <w:tabs>
        <w:tab w:val="left" w:pos="567"/>
        <w:tab w:val="left" w:pos="1418"/>
        <w:tab w:val="right" w:leader="dot" w:pos="9061"/>
      </w:tabs>
      <w:spacing w:after="60"/>
      <w:ind w:left="567" w:hanging="567"/>
    </w:pPr>
    <w:rPr>
      <w:b/>
      <w:noProof/>
    </w:rPr>
  </w:style>
  <w:style w:type="paragraph" w:styleId="Verzeichnis3">
    <w:name w:val="toc 3"/>
    <w:basedOn w:val="Standard"/>
    <w:next w:val="Standard"/>
    <w:autoRedefine/>
    <w:semiHidden/>
    <w:rsid w:val="00A37C40"/>
    <w:pPr>
      <w:tabs>
        <w:tab w:val="left" w:pos="1418"/>
        <w:tab w:val="right" w:leader="dot" w:pos="9061"/>
      </w:tabs>
      <w:ind w:left="1418" w:hanging="851"/>
    </w:pPr>
    <w:rPr>
      <w:noProof/>
    </w:rPr>
  </w:style>
  <w:style w:type="character" w:styleId="Hyperlink">
    <w:name w:val="Hyperlink"/>
    <w:basedOn w:val="Absatz-Standardschriftart"/>
    <w:semiHidden/>
    <w:rsid w:val="00A37C40"/>
    <w:rPr>
      <w:rFonts w:ascii="Arial" w:hAnsi="Arial"/>
      <w:color w:val="0000FF"/>
      <w:sz w:val="20"/>
      <w:u w:val="single"/>
    </w:rPr>
  </w:style>
  <w:style w:type="table" w:styleId="Tabellengitternetz">
    <w:name w:val="Table Grid"/>
    <w:basedOn w:val="NormaleTabelle"/>
    <w:uiPriority w:val="59"/>
    <w:rsid w:val="00DB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DF2"/>
    <w:rPr>
      <w:rFonts w:ascii="Tahoma" w:hAnsi="Tahoma" w:cs="Tahoma"/>
      <w:sz w:val="16"/>
      <w:szCs w:val="16"/>
      <w:lang w:val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27D08"/>
    <w:rPr>
      <w:rFonts w:ascii="Arial" w:hAnsi="Arial"/>
      <w:noProof/>
      <w:sz w:val="15"/>
    </w:rPr>
  </w:style>
  <w:style w:type="paragraph" w:customStyle="1" w:styleId="KopfzeileDepartement">
    <w:name w:val="KopfzeileDepartement"/>
    <w:basedOn w:val="Kopfzeile"/>
    <w:next w:val="KopfzeileFett"/>
    <w:uiPriority w:val="99"/>
    <w:rsid w:val="00E27D08"/>
    <w:pPr>
      <w:spacing w:after="100" w:line="200" w:lineRule="atLeast"/>
      <w:contextualSpacing/>
    </w:pPr>
    <w:rPr>
      <w:rFonts w:eastAsiaTheme="minorHAnsi" w:cstheme="minorBidi"/>
      <w:noProof w:val="0"/>
      <w:szCs w:val="22"/>
      <w:lang w:val="it-CH" w:eastAsia="en-US"/>
    </w:rPr>
  </w:style>
  <w:style w:type="paragraph" w:customStyle="1" w:styleId="KopfzeileFett">
    <w:name w:val="KopfzeileFett"/>
    <w:basedOn w:val="Kopfzeile"/>
    <w:next w:val="Kopfzeile"/>
    <w:uiPriority w:val="99"/>
    <w:rsid w:val="00E27D08"/>
    <w:pPr>
      <w:spacing w:line="200" w:lineRule="atLeast"/>
    </w:pPr>
    <w:rPr>
      <w:rFonts w:eastAsiaTheme="minorHAnsi" w:cstheme="minorBidi"/>
      <w:b/>
      <w:noProof w:val="0"/>
      <w:szCs w:val="22"/>
      <w:lang w:val="it-CH" w:eastAsia="en-US"/>
    </w:rPr>
  </w:style>
  <w:style w:type="paragraph" w:customStyle="1" w:styleId="zzKopfDept">
    <w:name w:val="zz KopfDept"/>
    <w:next w:val="Standard"/>
    <w:rsid w:val="00182BFB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182BFB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182BFB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1DE5-AE06-472F-B253-13F713E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Erika Flückiger</dc:creator>
  <dc:description>4-sprachig_x000d_
Logoauswahl sw/f, 2. Seite ja/nein</dc:description>
  <cp:lastModifiedBy> Bifrare Marie</cp:lastModifiedBy>
  <cp:revision>6</cp:revision>
  <cp:lastPrinted>2011-02-01T14:49:00Z</cp:lastPrinted>
  <dcterms:created xsi:type="dcterms:W3CDTF">2013-09-22T19:29:00Z</dcterms:created>
  <dcterms:modified xsi:type="dcterms:W3CDTF">2013-12-09T09:33:00Z</dcterms:modified>
</cp:coreProperties>
</file>