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D228" w14:textId="248E3041" w:rsidR="0006613A" w:rsidRDefault="00A641A6" w:rsidP="0006613A">
      <w:pPr>
        <w:jc w:val="right"/>
      </w:pPr>
      <w:r>
        <w:rPr>
          <w:noProof/>
        </w:rPr>
        <w:drawing>
          <wp:inline distT="0" distB="0" distL="0" distR="0" wp14:anchorId="14330813" wp14:editId="70BECC80">
            <wp:extent cx="2877820" cy="389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7820" cy="389890"/>
                    </a:xfrm>
                    <a:prstGeom prst="rect">
                      <a:avLst/>
                    </a:prstGeom>
                    <a:noFill/>
                  </pic:spPr>
                </pic:pic>
              </a:graphicData>
            </a:graphic>
          </wp:inline>
        </w:drawing>
      </w:r>
    </w:p>
    <w:p w14:paraId="7DDDFD7C" w14:textId="1DA00792" w:rsidR="007A5C08" w:rsidRPr="007A5C08" w:rsidRDefault="007A5C08" w:rsidP="007A5C08">
      <w:pPr>
        <w:tabs>
          <w:tab w:val="left" w:pos="8364"/>
        </w:tabs>
        <w:rPr>
          <w:u w:val="single"/>
        </w:rPr>
      </w:pPr>
      <w:r w:rsidRPr="007A5C08">
        <w:rPr>
          <w:u w:val="single"/>
        </w:rPr>
        <w:tab/>
      </w:r>
      <w:r w:rsidRPr="007A5C08">
        <w:rPr>
          <w:u w:val="single"/>
        </w:rPr>
        <w:tab/>
      </w:r>
    </w:p>
    <w:p w14:paraId="69F0CC49" w14:textId="77777777" w:rsidR="00A641A6" w:rsidRPr="00311DCF" w:rsidRDefault="00A641A6" w:rsidP="00A641A6">
      <w:pPr>
        <w:spacing w:after="0" w:line="240" w:lineRule="auto"/>
        <w:rPr>
          <w:rFonts w:ascii="Univers" w:eastAsia="Times New Roman" w:hAnsi="Univers" w:cs="Times New Roman"/>
        </w:rPr>
      </w:pPr>
      <w:r w:rsidRPr="00311DCF">
        <w:rPr>
          <w:rFonts w:ascii="Univers" w:eastAsia="Times New Roman" w:hAnsi="Univers" w:cs="Times New Roman"/>
          <w:b/>
        </w:rPr>
        <w:t>DY Dépôt Yussuf SA</w:t>
      </w:r>
      <w:r w:rsidRPr="00311DCF">
        <w:rPr>
          <w:rFonts w:ascii="Univers" w:eastAsia="Times New Roman" w:hAnsi="Univers" w:cs="Times New Roman"/>
        </w:rPr>
        <w:br/>
      </w:r>
      <w:r>
        <w:rPr>
          <w:rFonts w:ascii="Univers" w:eastAsia="Times New Roman" w:hAnsi="Univers" w:cs="Times New Roman"/>
        </w:rPr>
        <w:t>Chemin Praz-Roussy 2</w:t>
      </w:r>
    </w:p>
    <w:p w14:paraId="55DA02AE" w14:textId="77777777" w:rsidR="00A641A6" w:rsidRPr="00311DCF" w:rsidRDefault="00A641A6" w:rsidP="00A641A6">
      <w:pPr>
        <w:spacing w:after="0" w:line="240" w:lineRule="auto"/>
        <w:rPr>
          <w:rFonts w:ascii="Univers" w:eastAsia="Times New Roman" w:hAnsi="Univers" w:cs="Times New Roman"/>
        </w:rPr>
      </w:pPr>
      <w:r w:rsidRPr="00311DCF">
        <w:rPr>
          <w:rFonts w:ascii="Univers" w:eastAsia="Times New Roman" w:hAnsi="Univers" w:cs="Times New Roman"/>
        </w:rPr>
        <w:t xml:space="preserve">1032 </w:t>
      </w:r>
      <w:proofErr w:type="spellStart"/>
      <w:r w:rsidRPr="00311DCF">
        <w:rPr>
          <w:rFonts w:ascii="Univers" w:eastAsia="Times New Roman" w:hAnsi="Univers" w:cs="Times New Roman"/>
        </w:rPr>
        <w:t>Romanel</w:t>
      </w:r>
      <w:proofErr w:type="spellEnd"/>
      <w:r w:rsidRPr="00311DCF">
        <w:rPr>
          <w:rFonts w:ascii="Univers" w:eastAsia="Times New Roman" w:hAnsi="Univers" w:cs="Times New Roman"/>
        </w:rPr>
        <w:t>-sur-Lausanne</w:t>
      </w:r>
    </w:p>
    <w:p w14:paraId="27A5B836" w14:textId="77777777" w:rsidR="00A641A6" w:rsidRPr="00311DCF" w:rsidRDefault="00A641A6" w:rsidP="00A641A6">
      <w:pPr>
        <w:spacing w:after="0" w:line="240" w:lineRule="auto"/>
        <w:rPr>
          <w:rFonts w:ascii="Univers" w:eastAsia="Times New Roman" w:hAnsi="Univers" w:cs="Times New Roman"/>
        </w:rPr>
      </w:pPr>
      <w:r w:rsidRPr="00311DCF">
        <w:rPr>
          <w:rFonts w:ascii="Univers" w:eastAsia="Times New Roman" w:hAnsi="Univers" w:cs="Times New Roman"/>
        </w:rPr>
        <w:t>Tél : 021 635 62 89</w:t>
      </w:r>
    </w:p>
    <w:p w14:paraId="1B98B1C8" w14:textId="77777777" w:rsidR="00A641A6" w:rsidRPr="00311DCF" w:rsidRDefault="00A641A6" w:rsidP="00A641A6">
      <w:pPr>
        <w:spacing w:after="0" w:line="240" w:lineRule="auto"/>
        <w:rPr>
          <w:rFonts w:ascii="Univers" w:eastAsia="Times New Roman" w:hAnsi="Univers" w:cs="Times New Roman"/>
        </w:rPr>
      </w:pPr>
      <w:r w:rsidRPr="00311DCF">
        <w:rPr>
          <w:rFonts w:ascii="Univers" w:eastAsia="Times New Roman" w:hAnsi="Univers" w:cs="Times New Roman"/>
        </w:rPr>
        <w:t>Portable : 078 704 21 85</w:t>
      </w:r>
    </w:p>
    <w:p w14:paraId="4BE9080B" w14:textId="77777777" w:rsidR="00A641A6" w:rsidRPr="00295189" w:rsidRDefault="007A5C08" w:rsidP="00A641A6">
      <w:pPr>
        <w:spacing w:after="0" w:line="240" w:lineRule="auto"/>
        <w:rPr>
          <w:rFonts w:ascii="Univers" w:eastAsia="Times New Roman" w:hAnsi="Univers" w:cs="Times New Roman"/>
          <w:color w:val="0000FF"/>
          <w:u w:val="single"/>
          <w:lang w:eastAsia="fr-CH"/>
        </w:rPr>
      </w:pPr>
      <w:hyperlink w:history="1">
        <w:r w:rsidR="00A641A6" w:rsidRPr="00F072D7">
          <w:rPr>
            <w:rFonts w:ascii="Univers" w:eastAsia="Times New Roman" w:hAnsi="Univers" w:cs="Times New Roman"/>
            <w:color w:val="0000FF"/>
            <w:u w:val="single"/>
            <w:lang w:val="fr-FR" w:eastAsia="fr-CH"/>
          </w:rPr>
          <w:t>http://www.depotyussuf.com/</w:t>
        </w:r>
      </w:hyperlink>
    </w:p>
    <w:p w14:paraId="5F0D6067" w14:textId="45E6654A" w:rsidR="00A641A6" w:rsidRDefault="00A641A6" w:rsidP="00A641A6"/>
    <w:p w14:paraId="32C892D0" w14:textId="53B5019D" w:rsidR="00A641A6" w:rsidRDefault="00A641A6" w:rsidP="00A641A6"/>
    <w:p w14:paraId="620BCBE2" w14:textId="7F611642" w:rsidR="00A641A6" w:rsidRPr="00CD05DE" w:rsidRDefault="00A641A6" w:rsidP="0007638E">
      <w:pPr>
        <w:tabs>
          <w:tab w:val="left" w:pos="4820"/>
        </w:tabs>
        <w:rPr>
          <w:rFonts w:ascii="Arial" w:hAnsi="Arial" w:cs="Arial"/>
        </w:rPr>
      </w:pPr>
      <w:r>
        <w:tab/>
      </w:r>
      <w:r>
        <w:tab/>
      </w:r>
      <w:r w:rsidR="0007638E">
        <w:t xml:space="preserve"> </w:t>
      </w:r>
      <w:proofErr w:type="spellStart"/>
      <w:r w:rsidRPr="00CD05DE">
        <w:rPr>
          <w:rFonts w:ascii="Arial" w:hAnsi="Arial" w:cs="Arial"/>
        </w:rPr>
        <w:t>Romanel</w:t>
      </w:r>
      <w:proofErr w:type="spellEnd"/>
      <w:r w:rsidRPr="00CD05DE">
        <w:rPr>
          <w:rFonts w:ascii="Arial" w:hAnsi="Arial" w:cs="Arial"/>
        </w:rPr>
        <w:t>-Sur-Lausanne</w:t>
      </w:r>
      <w:r w:rsidR="0007638E" w:rsidRPr="00CD05DE">
        <w:rPr>
          <w:rFonts w:ascii="Arial" w:hAnsi="Arial" w:cs="Arial"/>
        </w:rPr>
        <w:t>, le 28 mars 2024</w:t>
      </w:r>
    </w:p>
    <w:p w14:paraId="227BF800" w14:textId="08E5D931" w:rsidR="00A641A6" w:rsidRPr="0007638E" w:rsidRDefault="00A641A6" w:rsidP="00A641A6">
      <w:pPr>
        <w:tabs>
          <w:tab w:val="left" w:pos="5387"/>
        </w:tabs>
      </w:pPr>
    </w:p>
    <w:p w14:paraId="61DC8398" w14:textId="7E546873" w:rsidR="0007638E" w:rsidRDefault="0007638E" w:rsidP="0006613A">
      <w:pPr>
        <w:jc w:val="both"/>
        <w:rPr>
          <w:rFonts w:ascii="Arial" w:hAnsi="Arial" w:cs="Arial"/>
          <w:b/>
          <w:bCs/>
          <w:sz w:val="24"/>
          <w:szCs w:val="24"/>
        </w:rPr>
      </w:pPr>
      <w:r w:rsidRPr="00B16DC4">
        <w:rPr>
          <w:rFonts w:ascii="Arial" w:hAnsi="Arial" w:cs="Arial"/>
          <w:b/>
          <w:bCs/>
          <w:sz w:val="24"/>
          <w:szCs w:val="24"/>
        </w:rPr>
        <w:t>DY DEPOT YUSSUF SA rappelle le produit</w:t>
      </w:r>
      <w:r w:rsidR="008A37A4">
        <w:rPr>
          <w:rFonts w:ascii="Arial" w:hAnsi="Arial" w:cs="Arial"/>
          <w:b/>
          <w:bCs/>
          <w:sz w:val="24"/>
          <w:szCs w:val="24"/>
        </w:rPr>
        <w:t xml:space="preserve"> Amandes des noix de pomme sauvage (Bush Mango </w:t>
      </w:r>
      <w:proofErr w:type="spellStart"/>
      <w:r w:rsidR="008A37A4">
        <w:rPr>
          <w:rFonts w:ascii="Arial" w:hAnsi="Arial" w:cs="Arial"/>
          <w:b/>
          <w:bCs/>
          <w:sz w:val="24"/>
          <w:szCs w:val="24"/>
        </w:rPr>
        <w:t>powder</w:t>
      </w:r>
      <w:proofErr w:type="spellEnd"/>
      <w:r w:rsidR="008A37A4">
        <w:rPr>
          <w:rFonts w:ascii="Arial" w:hAnsi="Arial" w:cs="Arial"/>
          <w:b/>
          <w:bCs/>
          <w:sz w:val="24"/>
          <w:szCs w:val="24"/>
        </w:rPr>
        <w:t>),</w:t>
      </w:r>
      <w:r w:rsidRPr="00B16DC4">
        <w:rPr>
          <w:rFonts w:ascii="Arial" w:hAnsi="Arial" w:cs="Arial"/>
          <w:b/>
          <w:bCs/>
          <w:sz w:val="24"/>
          <w:szCs w:val="24"/>
        </w:rPr>
        <w:t xml:space="preserve"> </w:t>
      </w:r>
      <w:proofErr w:type="spellStart"/>
      <w:r>
        <w:rPr>
          <w:rFonts w:ascii="Arial" w:hAnsi="Arial" w:cs="Arial"/>
          <w:b/>
          <w:bCs/>
          <w:sz w:val="24"/>
          <w:szCs w:val="24"/>
        </w:rPr>
        <w:t>Ogbono</w:t>
      </w:r>
      <w:proofErr w:type="spellEnd"/>
      <w:r w:rsidR="008A37A4">
        <w:rPr>
          <w:rFonts w:ascii="Arial" w:hAnsi="Arial" w:cs="Arial"/>
          <w:b/>
          <w:bCs/>
          <w:sz w:val="24"/>
          <w:szCs w:val="24"/>
        </w:rPr>
        <w:t>.</w:t>
      </w:r>
    </w:p>
    <w:p w14:paraId="2AA0314F" w14:textId="77777777" w:rsidR="0007638E" w:rsidRPr="00B16DC4" w:rsidRDefault="0007638E" w:rsidP="0006613A">
      <w:pPr>
        <w:jc w:val="both"/>
        <w:rPr>
          <w:rFonts w:ascii="Arial" w:hAnsi="Arial" w:cs="Arial"/>
          <w:b/>
          <w:bCs/>
          <w:sz w:val="24"/>
          <w:szCs w:val="24"/>
        </w:rPr>
      </w:pPr>
    </w:p>
    <w:p w14:paraId="74C9E153" w14:textId="7748BEF4" w:rsidR="00A641A6" w:rsidRPr="00CD05DE" w:rsidRDefault="00993EB5" w:rsidP="0006613A">
      <w:pPr>
        <w:jc w:val="both"/>
        <w:rPr>
          <w:rFonts w:ascii="Arial" w:hAnsi="Arial" w:cs="Arial"/>
        </w:rPr>
      </w:pPr>
      <w:r>
        <w:rPr>
          <w:rFonts w:ascii="Arial" w:hAnsi="Arial" w:cs="Arial"/>
          <w:b/>
          <w:bCs/>
        </w:rPr>
        <w:t xml:space="preserve">Nous rappelons tous les Lots de ce produit. </w:t>
      </w:r>
      <w:r w:rsidR="0007638E" w:rsidRPr="005F0948">
        <w:rPr>
          <w:rFonts w:ascii="Arial" w:hAnsi="Arial" w:cs="Arial"/>
          <w:b/>
          <w:bCs/>
        </w:rPr>
        <w:t>La clientèle est priée de ne pas consommer ce produit et de le rapporter dans le point de vente où elle l’a acheté.</w:t>
      </w:r>
    </w:p>
    <w:p w14:paraId="60D065A0" w14:textId="63768C75" w:rsidR="001429BC" w:rsidRDefault="00BF47BE" w:rsidP="00BF47BE">
      <w:pPr>
        <w:tabs>
          <w:tab w:val="left" w:pos="5387"/>
        </w:tabs>
        <w:jc w:val="center"/>
      </w:pPr>
      <w:r>
        <w:rPr>
          <w:rFonts w:eastAsia="Times New Roman"/>
          <w:noProof/>
        </w:rPr>
        <w:drawing>
          <wp:inline distT="0" distB="0" distL="0" distR="0" wp14:anchorId="6CCC91B4" wp14:editId="172B09C0">
            <wp:extent cx="1771650" cy="1895475"/>
            <wp:effectExtent l="0" t="0" r="0" b="9525"/>
            <wp:docPr id="2" name="Image 2" descr="Une image contenant texte, bouteille, épice, nour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bouteille, épice, nourriture&#10;&#10;Description générée automatiqueme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73347" cy="1897291"/>
                    </a:xfrm>
                    <a:prstGeom prst="rect">
                      <a:avLst/>
                    </a:prstGeom>
                    <a:noFill/>
                    <a:ln>
                      <a:noFill/>
                    </a:ln>
                  </pic:spPr>
                </pic:pic>
              </a:graphicData>
            </a:graphic>
          </wp:inline>
        </w:drawing>
      </w:r>
    </w:p>
    <w:p w14:paraId="443E8420" w14:textId="59924BF3" w:rsidR="0007638E" w:rsidRPr="00CD05DE" w:rsidRDefault="00024859" w:rsidP="0006613A">
      <w:pPr>
        <w:tabs>
          <w:tab w:val="left" w:pos="5387"/>
        </w:tabs>
        <w:jc w:val="both"/>
        <w:rPr>
          <w:rFonts w:ascii="Arial" w:hAnsi="Arial" w:cs="Arial"/>
        </w:rPr>
      </w:pPr>
      <w:r w:rsidRPr="00CD05DE">
        <w:rPr>
          <w:rFonts w:ascii="Arial" w:hAnsi="Arial" w:cs="Arial"/>
        </w:rPr>
        <w:t>L’article suivant est concerné par ce rappel :</w:t>
      </w:r>
    </w:p>
    <w:tbl>
      <w:tblPr>
        <w:tblStyle w:val="Grilledutableau"/>
        <w:tblW w:w="0" w:type="auto"/>
        <w:tblLook w:val="04A0" w:firstRow="1" w:lastRow="0" w:firstColumn="1" w:lastColumn="0" w:noHBand="0" w:noVBand="1"/>
      </w:tblPr>
      <w:tblGrid>
        <w:gridCol w:w="9062"/>
      </w:tblGrid>
      <w:tr w:rsidR="00CD05DE" w:rsidRPr="00CD05DE" w14:paraId="1AD905CD" w14:textId="77777777" w:rsidTr="00CD05DE">
        <w:tc>
          <w:tcPr>
            <w:tcW w:w="9062"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CD05DE" w:rsidRPr="00CD05DE" w14:paraId="0EB93465" w14:textId="77777777" w:rsidTr="00913C12">
              <w:tc>
                <w:tcPr>
                  <w:tcW w:w="9062" w:type="dxa"/>
                </w:tcPr>
                <w:p w14:paraId="3D596504" w14:textId="77777777" w:rsidR="00CD05DE" w:rsidRPr="00CD05DE" w:rsidRDefault="00CD05DE" w:rsidP="00913C12">
                  <w:pPr>
                    <w:tabs>
                      <w:tab w:val="left" w:pos="5387"/>
                    </w:tabs>
                    <w:rPr>
                      <w:rFonts w:ascii="Arial" w:hAnsi="Arial" w:cs="Arial"/>
                      <w:sz w:val="24"/>
                      <w:szCs w:val="24"/>
                    </w:rPr>
                  </w:pPr>
                  <w:r w:rsidRPr="00CD05DE">
                    <w:rPr>
                      <w:rFonts w:ascii="Arial" w:hAnsi="Arial" w:cs="Arial"/>
                      <w:b/>
                      <w:bCs/>
                      <w:sz w:val="24"/>
                      <w:szCs w:val="24"/>
                    </w:rPr>
                    <w:t>Nom</w:t>
                  </w:r>
                  <w:r w:rsidRPr="00CD05DE">
                    <w:rPr>
                      <w:rFonts w:ascii="Arial" w:hAnsi="Arial" w:cs="Arial"/>
                      <w:sz w:val="24"/>
                      <w:szCs w:val="24"/>
                    </w:rPr>
                    <w:t xml:space="preserve"> : </w:t>
                  </w:r>
                  <w:proofErr w:type="spellStart"/>
                  <w:r w:rsidRPr="00CD05DE">
                    <w:rPr>
                      <w:rFonts w:ascii="Arial" w:hAnsi="Arial" w:cs="Arial"/>
                      <w:sz w:val="24"/>
                      <w:szCs w:val="24"/>
                    </w:rPr>
                    <w:t>Ogbono</w:t>
                  </w:r>
                  <w:proofErr w:type="spellEnd"/>
                  <w:r w:rsidRPr="00CD05DE">
                    <w:rPr>
                      <w:rFonts w:ascii="Arial" w:hAnsi="Arial" w:cs="Arial"/>
                      <w:sz w:val="24"/>
                      <w:szCs w:val="24"/>
                    </w:rPr>
                    <w:t> : Amandes de noix de pomme sauvage (Bush Mango Powder)</w:t>
                  </w:r>
                </w:p>
                <w:p w14:paraId="4DD8BC36" w14:textId="268E54D6" w:rsidR="00CD05DE" w:rsidRPr="00CD05DE" w:rsidRDefault="00CD05DE" w:rsidP="00913C12">
                  <w:pPr>
                    <w:tabs>
                      <w:tab w:val="left" w:pos="5387"/>
                    </w:tabs>
                    <w:rPr>
                      <w:rFonts w:ascii="Arial" w:hAnsi="Arial" w:cs="Arial"/>
                      <w:sz w:val="24"/>
                      <w:szCs w:val="24"/>
                    </w:rPr>
                  </w:pPr>
                </w:p>
              </w:tc>
            </w:tr>
            <w:tr w:rsidR="00CD05DE" w:rsidRPr="00CD05DE" w14:paraId="2BA821F8" w14:textId="77777777" w:rsidTr="00913C12">
              <w:tc>
                <w:tcPr>
                  <w:tcW w:w="9062" w:type="dxa"/>
                </w:tcPr>
                <w:p w14:paraId="74D0D747" w14:textId="459C9F0B" w:rsidR="00CD05DE" w:rsidRPr="00CD05DE" w:rsidRDefault="00CD05DE" w:rsidP="00913C12">
                  <w:pPr>
                    <w:tabs>
                      <w:tab w:val="left" w:pos="5387"/>
                    </w:tabs>
                    <w:rPr>
                      <w:rFonts w:ascii="Arial" w:hAnsi="Arial" w:cs="Arial"/>
                      <w:sz w:val="24"/>
                      <w:szCs w:val="24"/>
                    </w:rPr>
                  </w:pPr>
                  <w:r w:rsidRPr="00CD05DE">
                    <w:rPr>
                      <w:rFonts w:ascii="Arial" w:hAnsi="Arial" w:cs="Arial"/>
                      <w:b/>
                      <w:bCs/>
                      <w:sz w:val="24"/>
                      <w:szCs w:val="24"/>
                    </w:rPr>
                    <w:t>Date de consommation</w:t>
                  </w:r>
                  <w:r w:rsidRPr="00CD05DE">
                    <w:rPr>
                      <w:rFonts w:ascii="Arial" w:hAnsi="Arial" w:cs="Arial"/>
                      <w:sz w:val="24"/>
                      <w:szCs w:val="24"/>
                    </w:rPr>
                    <w:t xml:space="preserve"> : </w:t>
                  </w:r>
                  <w:r w:rsidR="007A5C08">
                    <w:rPr>
                      <w:rFonts w:ascii="Arial" w:hAnsi="Arial" w:cs="Arial"/>
                      <w:sz w:val="24"/>
                      <w:szCs w:val="24"/>
                    </w:rPr>
                    <w:t>31 Déc 2024 et 31 Déc 2025 et tous les autres Lots</w:t>
                  </w:r>
                </w:p>
                <w:p w14:paraId="721BB2D2" w14:textId="29852B0A" w:rsidR="00CD05DE" w:rsidRPr="00CD05DE" w:rsidRDefault="00CD05DE" w:rsidP="00913C12">
                  <w:pPr>
                    <w:tabs>
                      <w:tab w:val="left" w:pos="5387"/>
                    </w:tabs>
                    <w:rPr>
                      <w:rFonts w:ascii="Arial" w:hAnsi="Arial" w:cs="Arial"/>
                      <w:sz w:val="24"/>
                      <w:szCs w:val="24"/>
                    </w:rPr>
                  </w:pPr>
                </w:p>
              </w:tc>
            </w:tr>
            <w:tr w:rsidR="00CD05DE" w:rsidRPr="00CD05DE" w14:paraId="6C63C291" w14:textId="77777777" w:rsidTr="00913C12">
              <w:tc>
                <w:tcPr>
                  <w:tcW w:w="9062" w:type="dxa"/>
                </w:tcPr>
                <w:p w14:paraId="6C2BEE59" w14:textId="77777777" w:rsidR="00CD05DE" w:rsidRPr="00CD05DE" w:rsidRDefault="00CD05DE" w:rsidP="00913C12">
                  <w:pPr>
                    <w:tabs>
                      <w:tab w:val="left" w:pos="5387"/>
                    </w:tabs>
                    <w:rPr>
                      <w:rFonts w:ascii="Arial" w:hAnsi="Arial" w:cs="Arial"/>
                      <w:sz w:val="24"/>
                      <w:szCs w:val="24"/>
                    </w:rPr>
                  </w:pPr>
                  <w:r w:rsidRPr="00CD05DE">
                    <w:rPr>
                      <w:rFonts w:ascii="Arial" w:hAnsi="Arial" w:cs="Arial"/>
                      <w:b/>
                      <w:bCs/>
                      <w:sz w:val="24"/>
                      <w:szCs w:val="24"/>
                    </w:rPr>
                    <w:t>Conditionnement </w:t>
                  </w:r>
                  <w:r w:rsidRPr="00CD05DE">
                    <w:rPr>
                      <w:rFonts w:ascii="Arial" w:hAnsi="Arial" w:cs="Arial"/>
                      <w:sz w:val="24"/>
                      <w:szCs w:val="24"/>
                    </w:rPr>
                    <w:t>: Pot de 100g</w:t>
                  </w:r>
                </w:p>
              </w:tc>
            </w:tr>
          </w:tbl>
          <w:p w14:paraId="4A2C26CB" w14:textId="77777777" w:rsidR="00CD05DE" w:rsidRPr="00CD05DE" w:rsidRDefault="00CD05DE">
            <w:pPr>
              <w:rPr>
                <w:rFonts w:ascii="Arial" w:hAnsi="Arial" w:cs="Arial"/>
              </w:rPr>
            </w:pPr>
          </w:p>
        </w:tc>
      </w:tr>
    </w:tbl>
    <w:p w14:paraId="5799CE4D" w14:textId="02575627" w:rsidR="00BF47BE" w:rsidRDefault="00BF47BE" w:rsidP="00CD05DE">
      <w:pPr>
        <w:tabs>
          <w:tab w:val="left" w:pos="5387"/>
        </w:tabs>
      </w:pPr>
    </w:p>
    <w:p w14:paraId="6B90CF69" w14:textId="7CC58D0D" w:rsidR="00CD05DE" w:rsidRPr="00CD05DE" w:rsidRDefault="00CD05DE" w:rsidP="0006613A">
      <w:pPr>
        <w:tabs>
          <w:tab w:val="left" w:pos="5387"/>
        </w:tabs>
        <w:jc w:val="both"/>
        <w:rPr>
          <w:rFonts w:ascii="Arial" w:hAnsi="Arial" w:cs="Arial"/>
        </w:rPr>
      </w:pPr>
      <w:bookmarkStart w:id="0" w:name="_Hlk163832195"/>
      <w:r w:rsidRPr="00CD05DE">
        <w:rPr>
          <w:rFonts w:ascii="Arial" w:hAnsi="Arial" w:cs="Arial"/>
        </w:rPr>
        <w:t>DY DEPOT YUSSUF SA a informé les différentes entreprises livrées de la procédure de rappel à engagée et demande aux clients de ne pas consommer le produit concerné, un risque pour la santé ne pouvant être exclue. Les clients peuvent rapporter le produit au point de vente. L’achat sera remboursé.</w:t>
      </w:r>
    </w:p>
    <w:p w14:paraId="5AB3EA3F" w14:textId="432E5F88" w:rsidR="00CD05DE" w:rsidRDefault="00CD05DE" w:rsidP="00CD05DE">
      <w:pPr>
        <w:tabs>
          <w:tab w:val="left" w:pos="5387"/>
        </w:tabs>
      </w:pPr>
    </w:p>
    <w:p w14:paraId="6513CCC8" w14:textId="7F9D77F6" w:rsidR="00CD05DE" w:rsidRPr="00CD05DE" w:rsidRDefault="00CD05DE" w:rsidP="00CD05DE">
      <w:pPr>
        <w:tabs>
          <w:tab w:val="left" w:pos="5387"/>
        </w:tabs>
        <w:rPr>
          <w:rFonts w:ascii="Arial" w:hAnsi="Arial" w:cs="Arial"/>
        </w:rPr>
      </w:pPr>
      <w:r>
        <w:tab/>
      </w:r>
      <w:r w:rsidRPr="00CD05DE">
        <w:rPr>
          <w:rFonts w:ascii="Arial" w:hAnsi="Arial" w:cs="Arial"/>
        </w:rPr>
        <w:t>DY DEPOT YUSSUF SA</w:t>
      </w:r>
      <w:bookmarkEnd w:id="0"/>
    </w:p>
    <w:sectPr w:rsidR="00CD05DE" w:rsidRPr="00CD0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A6"/>
    <w:rsid w:val="00024859"/>
    <w:rsid w:val="0006613A"/>
    <w:rsid w:val="0007638E"/>
    <w:rsid w:val="001429BC"/>
    <w:rsid w:val="00406E8D"/>
    <w:rsid w:val="00427F13"/>
    <w:rsid w:val="005A1D0F"/>
    <w:rsid w:val="007A5C08"/>
    <w:rsid w:val="007C674B"/>
    <w:rsid w:val="008A37A4"/>
    <w:rsid w:val="00993EB5"/>
    <w:rsid w:val="00A641A6"/>
    <w:rsid w:val="00BF47BE"/>
    <w:rsid w:val="00CD05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4FCF"/>
  <w15:chartTrackingRefBased/>
  <w15:docId w15:val="{35186478-8980-4F90-9141-6F948EB8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b995b961-b4a5-42ba-b8a6-83aad3ccea66@CHEP278.PROD.OUTLOOK.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 Mohamed</dc:creator>
  <cp:keywords/>
  <dc:description/>
  <cp:lastModifiedBy>Anab Mohamed</cp:lastModifiedBy>
  <cp:revision>2</cp:revision>
  <dcterms:created xsi:type="dcterms:W3CDTF">2024-04-12T14:40:00Z</dcterms:created>
  <dcterms:modified xsi:type="dcterms:W3CDTF">2024-04-12T14:40:00Z</dcterms:modified>
</cp:coreProperties>
</file>