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C8A7" w14:textId="77777777" w:rsidR="00784DCF" w:rsidRPr="00784DCF" w:rsidRDefault="00784DCF" w:rsidP="00123C3C">
      <w:pPr>
        <w:rPr>
          <w:sz w:val="32"/>
        </w:rPr>
      </w:pPr>
      <w:r>
        <w:rPr>
          <w:sz w:val="32"/>
        </w:rPr>
        <w:t>Dokumentenvorlage</w:t>
      </w:r>
    </w:p>
    <w:p w14:paraId="78A5910C" w14:textId="77777777" w:rsidR="00784DCF" w:rsidRPr="00784DCF" w:rsidRDefault="00784DCF" w:rsidP="00123C3C">
      <w:pPr>
        <w:rPr>
          <w:sz w:val="32"/>
        </w:rPr>
      </w:pPr>
    </w:p>
    <w:p w14:paraId="02BA6629" w14:textId="77777777" w:rsidR="00683719" w:rsidRPr="00784DCF" w:rsidRDefault="001C698A" w:rsidP="00123C3C">
      <w:pPr>
        <w:rPr>
          <w:b/>
          <w:sz w:val="40"/>
        </w:rPr>
      </w:pPr>
      <w:r w:rsidRPr="00784DCF">
        <w:rPr>
          <w:b/>
          <w:sz w:val="40"/>
        </w:rPr>
        <w:t>Abschlussbesprechung</w:t>
      </w:r>
    </w:p>
    <w:p w14:paraId="43EDDC7B" w14:textId="77777777" w:rsidR="00683719" w:rsidRDefault="00707FCB" w:rsidP="00123C3C">
      <w:r>
        <w:t xml:space="preserve">Quelle: </w:t>
      </w:r>
      <w:r w:rsidR="00FC6289">
        <w:t xml:space="preserve">Bundesinstitut für Risikobewertung, </w:t>
      </w:r>
      <w:r>
        <w:t>BfR</w:t>
      </w:r>
      <w:r w:rsidR="00FC6289">
        <w:t>, Deutschland</w:t>
      </w:r>
    </w:p>
    <w:p w14:paraId="17302D42" w14:textId="77777777" w:rsidR="00784DCF" w:rsidRDefault="00784DCF" w:rsidP="00123C3C"/>
    <w:p w14:paraId="2E450DE7" w14:textId="6E52F11C" w:rsidR="00784DCF" w:rsidRPr="00784DCF" w:rsidRDefault="00784DCF" w:rsidP="00123C3C">
      <w:pPr>
        <w:rPr>
          <w:b/>
        </w:rPr>
      </w:pPr>
      <w:r w:rsidRPr="00784DCF">
        <w:rPr>
          <w:b/>
        </w:rPr>
        <w:t xml:space="preserve">Stand: </w:t>
      </w:r>
      <w:r w:rsidR="00B96E0A">
        <w:rPr>
          <w:b/>
        </w:rPr>
        <w:t>August 202</w:t>
      </w:r>
      <w:r w:rsidR="005A052F">
        <w:rPr>
          <w:b/>
        </w:rPr>
        <w:t>4</w:t>
      </w:r>
    </w:p>
    <w:p w14:paraId="2A3310FD" w14:textId="77777777" w:rsidR="00683719" w:rsidRDefault="00683719" w:rsidP="00683719">
      <w:pPr>
        <w:pStyle w:val="Titre1"/>
      </w:pPr>
      <w:r>
        <w:t>Zweck</w:t>
      </w:r>
    </w:p>
    <w:p w14:paraId="041F8AFD" w14:textId="77777777" w:rsidR="00683719" w:rsidRPr="001C698A" w:rsidRDefault="00683719" w:rsidP="00683719">
      <w:pPr>
        <w:pStyle w:val="Default"/>
        <w:rPr>
          <w:sz w:val="20"/>
          <w:szCs w:val="22"/>
        </w:rPr>
      </w:pPr>
      <w:r w:rsidRPr="001C698A">
        <w:rPr>
          <w:sz w:val="20"/>
          <w:szCs w:val="22"/>
        </w:rPr>
        <w:t>Ein strukturierter Rückblick sollte nach allen abgeschlossenen Ausbruchsuntersuchungen durchgeführt werden, vorzugsweise in einer offiziellen Abschlussbesprechung mit allen an der Ausbruchsaufklärung bet</w:t>
      </w:r>
      <w:r w:rsidR="00784DCF">
        <w:rPr>
          <w:sz w:val="20"/>
          <w:szCs w:val="22"/>
        </w:rPr>
        <w:t>eiligten Personen und Parteien.</w:t>
      </w:r>
    </w:p>
    <w:p w14:paraId="4923AD8D" w14:textId="77777777" w:rsidR="00683719" w:rsidRPr="00683719" w:rsidRDefault="00683719" w:rsidP="00683719">
      <w:pPr>
        <w:pStyle w:val="Titre1"/>
      </w:pPr>
      <w:r w:rsidRPr="00683719">
        <w:t>Ziele</w:t>
      </w:r>
    </w:p>
    <w:p w14:paraId="78C5E96A" w14:textId="77777777" w:rsidR="00683719" w:rsidRPr="001C698A" w:rsidRDefault="00683719" w:rsidP="00683719">
      <w:pPr>
        <w:pStyle w:val="Default"/>
        <w:rPr>
          <w:sz w:val="20"/>
          <w:szCs w:val="22"/>
        </w:rPr>
      </w:pPr>
      <w:r w:rsidRPr="001C698A">
        <w:rPr>
          <w:sz w:val="20"/>
          <w:szCs w:val="22"/>
        </w:rPr>
        <w:t>Die Ziele der Abschl</w:t>
      </w:r>
      <w:r w:rsidR="00A936A4" w:rsidRPr="001C698A">
        <w:rPr>
          <w:sz w:val="20"/>
          <w:szCs w:val="22"/>
        </w:rPr>
        <w:t xml:space="preserve">ussbesprechung sind: </w:t>
      </w:r>
      <w:r w:rsidRPr="001C698A">
        <w:rPr>
          <w:sz w:val="20"/>
          <w:szCs w:val="22"/>
        </w:rPr>
        <w:t>Bewertung d</w:t>
      </w:r>
      <w:r w:rsidR="00784DCF">
        <w:rPr>
          <w:sz w:val="20"/>
          <w:szCs w:val="22"/>
        </w:rPr>
        <w:t>er Untersuchungsergebnisse auf:</w:t>
      </w:r>
    </w:p>
    <w:p w14:paraId="5B9876A0" w14:textId="77777777" w:rsidR="00683719" w:rsidRPr="001C698A" w:rsidRDefault="00784DCF" w:rsidP="00683719">
      <w:pPr>
        <w:pStyle w:val="Default"/>
        <w:spacing w:after="14"/>
        <w:rPr>
          <w:sz w:val="20"/>
          <w:szCs w:val="22"/>
        </w:rPr>
      </w:pPr>
      <w:r w:rsidRPr="00784DCF">
        <w:rPr>
          <w:b/>
          <w:sz w:val="20"/>
          <w:szCs w:val="22"/>
        </w:rPr>
        <w:t>1.</w:t>
      </w:r>
      <w:r>
        <w:rPr>
          <w:sz w:val="20"/>
          <w:szCs w:val="22"/>
        </w:rPr>
        <w:t xml:space="preserve"> Aussagekraft</w:t>
      </w:r>
    </w:p>
    <w:p w14:paraId="030BC05B" w14:textId="77777777" w:rsidR="00683719" w:rsidRPr="001C698A" w:rsidRDefault="00784DCF" w:rsidP="00683719">
      <w:pPr>
        <w:pStyle w:val="Default"/>
        <w:spacing w:after="14"/>
        <w:rPr>
          <w:sz w:val="20"/>
          <w:szCs w:val="22"/>
        </w:rPr>
      </w:pPr>
      <w:r w:rsidRPr="00784DCF">
        <w:rPr>
          <w:b/>
          <w:sz w:val="20"/>
          <w:szCs w:val="22"/>
        </w:rPr>
        <w:t>2.</w:t>
      </w:r>
      <w:r>
        <w:rPr>
          <w:sz w:val="20"/>
          <w:szCs w:val="22"/>
        </w:rPr>
        <w:t xml:space="preserve"> Verwertbarkeit</w:t>
      </w:r>
    </w:p>
    <w:p w14:paraId="74DF0992" w14:textId="77777777" w:rsidR="00683719" w:rsidRPr="001C698A" w:rsidRDefault="00784DCF" w:rsidP="00683719">
      <w:pPr>
        <w:pStyle w:val="Default"/>
        <w:rPr>
          <w:sz w:val="20"/>
          <w:szCs w:val="22"/>
        </w:rPr>
      </w:pPr>
      <w:r w:rsidRPr="00784DCF">
        <w:rPr>
          <w:b/>
          <w:sz w:val="20"/>
          <w:szCs w:val="22"/>
        </w:rPr>
        <w:t>3.</w:t>
      </w:r>
      <w:r>
        <w:rPr>
          <w:sz w:val="20"/>
          <w:szCs w:val="22"/>
        </w:rPr>
        <w:t xml:space="preserve"> Relevanz</w:t>
      </w:r>
    </w:p>
    <w:p w14:paraId="2B7F0DD2" w14:textId="7EF8A2F9" w:rsidR="00683719" w:rsidRDefault="00683719" w:rsidP="00683719">
      <w:pPr>
        <w:pStyle w:val="Titre1"/>
      </w:pPr>
      <w:r>
        <w:t>Überprüfu</w:t>
      </w:r>
      <w:r w:rsidR="00784DCF">
        <w:t>ng eingeleiteter Ma</w:t>
      </w:r>
      <w:r w:rsidR="00B96E0A">
        <w:t>ss</w:t>
      </w:r>
      <w:r w:rsidR="00784DCF">
        <w:t>nahmen auf:</w:t>
      </w:r>
    </w:p>
    <w:p w14:paraId="4441EB5C" w14:textId="77777777" w:rsidR="00A936A4" w:rsidRPr="001C698A" w:rsidRDefault="00E34693" w:rsidP="00784DCF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62257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A936A4" w:rsidRPr="001C698A">
        <w:rPr>
          <w:sz w:val="20"/>
          <w:szCs w:val="22"/>
        </w:rPr>
        <w:t>Effektivität</w:t>
      </w:r>
    </w:p>
    <w:p w14:paraId="2FEEF97F" w14:textId="77777777" w:rsidR="00683719" w:rsidRPr="001C698A" w:rsidRDefault="00E34693" w:rsidP="00784DCF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06970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Zeitnähe</w:t>
      </w:r>
    </w:p>
    <w:p w14:paraId="7DE64524" w14:textId="77777777" w:rsidR="00683719" w:rsidRPr="001C698A" w:rsidRDefault="00E34693" w:rsidP="00784DCF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6594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Kontrollfähigkeit</w:t>
      </w:r>
    </w:p>
    <w:p w14:paraId="05F76547" w14:textId="77777777" w:rsidR="00683719" w:rsidRPr="001C698A" w:rsidRDefault="00E34693" w:rsidP="00784DCF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213246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Akzeptanz</w:t>
      </w:r>
    </w:p>
    <w:p w14:paraId="7EF4F72E" w14:textId="77777777" w:rsidR="00683719" w:rsidRPr="001C698A" w:rsidRDefault="00E34693" w:rsidP="00784DCF">
      <w:pPr>
        <w:pStyle w:val="Default"/>
        <w:rPr>
          <w:sz w:val="20"/>
          <w:szCs w:val="22"/>
        </w:rPr>
      </w:pPr>
      <w:sdt>
        <w:sdtPr>
          <w:rPr>
            <w:sz w:val="20"/>
            <w:szCs w:val="22"/>
          </w:rPr>
          <w:id w:val="-29229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Rechtskonformität</w:t>
      </w:r>
    </w:p>
    <w:p w14:paraId="16BBAE3A" w14:textId="77777777" w:rsidR="00683719" w:rsidRDefault="00683719" w:rsidP="00683719">
      <w:pPr>
        <w:pStyle w:val="Titre1"/>
      </w:pPr>
      <w:r>
        <w:t>Prüfung der Verbess</w:t>
      </w:r>
      <w:r w:rsidR="00784DCF">
        <w:t>erungsmöglichkeiten im Bereich:</w:t>
      </w:r>
    </w:p>
    <w:p w14:paraId="3917AD21" w14:textId="77777777" w:rsidR="00683719" w:rsidRPr="001C698A" w:rsidRDefault="00E34693" w:rsidP="00683719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213351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1C698A">
        <w:rPr>
          <w:sz w:val="20"/>
          <w:szCs w:val="22"/>
        </w:rPr>
        <w:t xml:space="preserve">Kooperation/Kommunikation der zuständigen Behörden bzw. deren Vertreter im Ausbruchsteam </w:t>
      </w:r>
    </w:p>
    <w:p w14:paraId="5C599E75" w14:textId="77777777" w:rsidR="00784DCF" w:rsidRDefault="00E34693" w:rsidP="00784DCF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1084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1C698A">
        <w:rPr>
          <w:sz w:val="20"/>
          <w:szCs w:val="22"/>
        </w:rPr>
        <w:t>Dokumentation/Dokumentationstechnik aller Vorgänge (Zei</w:t>
      </w:r>
      <w:r w:rsidR="00784DCF">
        <w:rPr>
          <w:sz w:val="20"/>
          <w:szCs w:val="22"/>
        </w:rPr>
        <w:t>taufwand, Auslastung der an der</w:t>
      </w:r>
    </w:p>
    <w:p w14:paraId="7520D5AD" w14:textId="77777777" w:rsidR="00683719" w:rsidRPr="001C698A" w:rsidRDefault="00784DCF" w:rsidP="00784DCF">
      <w:pPr>
        <w:pStyle w:val="Default"/>
        <w:tabs>
          <w:tab w:val="left" w:pos="284"/>
        </w:tabs>
        <w:spacing w:after="14"/>
        <w:rPr>
          <w:sz w:val="20"/>
          <w:szCs w:val="22"/>
        </w:rPr>
      </w:pPr>
      <w:r>
        <w:rPr>
          <w:sz w:val="20"/>
          <w:szCs w:val="22"/>
        </w:rPr>
        <w:tab/>
      </w:r>
      <w:r w:rsidR="00683719" w:rsidRPr="001C698A">
        <w:rPr>
          <w:sz w:val="20"/>
          <w:szCs w:val="22"/>
        </w:rPr>
        <w:t xml:space="preserve">Ausbruchsaufklärung beteiligten Personen, Erfüllung gerichtlicher Beweisanforderungen) </w:t>
      </w:r>
    </w:p>
    <w:p w14:paraId="07B252A0" w14:textId="77777777" w:rsidR="00683719" w:rsidRPr="001C698A" w:rsidRDefault="00E34693" w:rsidP="00683719">
      <w:pPr>
        <w:pStyle w:val="Default"/>
        <w:rPr>
          <w:sz w:val="20"/>
          <w:szCs w:val="22"/>
        </w:rPr>
      </w:pPr>
      <w:sdt>
        <w:sdtPr>
          <w:rPr>
            <w:sz w:val="20"/>
            <w:szCs w:val="22"/>
          </w:rPr>
          <w:id w:val="207230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Öffentlichkeitsarbeit</w:t>
      </w:r>
    </w:p>
    <w:p w14:paraId="5F187281" w14:textId="77777777" w:rsidR="00683719" w:rsidRDefault="00683719" w:rsidP="00683719">
      <w:pPr>
        <w:pStyle w:val="Default"/>
        <w:rPr>
          <w:sz w:val="22"/>
          <w:szCs w:val="22"/>
        </w:rPr>
      </w:pPr>
    </w:p>
    <w:p w14:paraId="47EDA969" w14:textId="23912890" w:rsidR="00683719" w:rsidRDefault="00683719" w:rsidP="00683719">
      <w:pPr>
        <w:pStyle w:val="Titre1"/>
      </w:pPr>
      <w:r>
        <w:t>Festlegung von Folgema</w:t>
      </w:r>
      <w:r w:rsidR="00B96E0A">
        <w:t>ss</w:t>
      </w:r>
      <w:r>
        <w:t xml:space="preserve">nahmen in der Behörde (Beispiele): </w:t>
      </w:r>
    </w:p>
    <w:p w14:paraId="0389063A" w14:textId="77777777" w:rsidR="00683719" w:rsidRPr="001C698A" w:rsidRDefault="00E34693" w:rsidP="00683719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101353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1C698A">
        <w:rPr>
          <w:sz w:val="20"/>
          <w:szCs w:val="22"/>
        </w:rPr>
        <w:t xml:space="preserve">Änderung bestehender QM-Dokumente und Ablaufpläne </w:t>
      </w:r>
    </w:p>
    <w:p w14:paraId="3AC093D2" w14:textId="77777777" w:rsidR="00683719" w:rsidRPr="001C698A" w:rsidRDefault="00E34693" w:rsidP="00683719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7054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1C698A">
        <w:rPr>
          <w:sz w:val="20"/>
          <w:szCs w:val="22"/>
        </w:rPr>
        <w:t xml:space="preserve">Änderung bestehender Kommunikationsstrukturen </w:t>
      </w:r>
    </w:p>
    <w:p w14:paraId="08F3B456" w14:textId="77777777" w:rsidR="00683719" w:rsidRPr="001C698A" w:rsidRDefault="00E34693" w:rsidP="00683719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91104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1C698A">
        <w:rPr>
          <w:sz w:val="20"/>
          <w:szCs w:val="22"/>
        </w:rPr>
        <w:t xml:space="preserve">Änderung bestehender Zuständigkeiten </w:t>
      </w:r>
    </w:p>
    <w:p w14:paraId="085A00F1" w14:textId="77777777" w:rsidR="00683719" w:rsidRPr="001C698A" w:rsidRDefault="00E34693" w:rsidP="00683719">
      <w:pPr>
        <w:pStyle w:val="Default"/>
        <w:rPr>
          <w:sz w:val="20"/>
          <w:szCs w:val="22"/>
        </w:rPr>
      </w:pPr>
      <w:sdt>
        <w:sdtPr>
          <w:rPr>
            <w:sz w:val="20"/>
            <w:szCs w:val="22"/>
          </w:rPr>
          <w:id w:val="-173978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1C698A">
        <w:rPr>
          <w:sz w:val="20"/>
          <w:szCs w:val="22"/>
        </w:rPr>
        <w:t xml:space="preserve">Klärung des Weiterbildungsbedarfes </w:t>
      </w:r>
    </w:p>
    <w:p w14:paraId="7FE2CBC7" w14:textId="77777777" w:rsidR="001C698A" w:rsidRDefault="001C698A">
      <w:pPr>
        <w:spacing w:line="240" w:lineRule="auto"/>
        <w:rPr>
          <w:rFonts w:cs="Arial"/>
          <w:color w:val="000000"/>
          <w:sz w:val="22"/>
          <w:lang w:eastAsia="de-CH"/>
        </w:rPr>
      </w:pPr>
      <w:r>
        <w:rPr>
          <w:sz w:val="22"/>
        </w:rPr>
        <w:br w:type="page"/>
      </w:r>
    </w:p>
    <w:p w14:paraId="3AB09445" w14:textId="12CDEAC4" w:rsidR="00683719" w:rsidRDefault="00683719" w:rsidP="00683719">
      <w:pPr>
        <w:pStyle w:val="Titre1"/>
      </w:pPr>
      <w:r>
        <w:lastRenderedPageBreak/>
        <w:t>Festlegung von Folgema</w:t>
      </w:r>
      <w:r w:rsidR="00B96E0A">
        <w:t>ss</w:t>
      </w:r>
      <w:r w:rsidR="00784DCF">
        <w:t>nahmen im Betrieb (Beispiele):</w:t>
      </w:r>
    </w:p>
    <w:p w14:paraId="2334E207" w14:textId="77777777" w:rsidR="00784DCF" w:rsidRDefault="00E34693" w:rsidP="00683719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65217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1C698A">
        <w:rPr>
          <w:sz w:val="20"/>
          <w:szCs w:val="22"/>
        </w:rPr>
        <w:t>Durchführung einer aktuellen Gefahrena</w:t>
      </w:r>
      <w:r w:rsidR="00B6132B" w:rsidRPr="001C698A">
        <w:rPr>
          <w:sz w:val="20"/>
          <w:szCs w:val="22"/>
        </w:rPr>
        <w:t>nalyse und Überarbeitung des be</w:t>
      </w:r>
      <w:r w:rsidR="00784DCF">
        <w:rPr>
          <w:sz w:val="20"/>
          <w:szCs w:val="22"/>
        </w:rPr>
        <w:t>trieblichen HACCP</w:t>
      </w:r>
    </w:p>
    <w:p w14:paraId="5838A001" w14:textId="696420F3" w:rsidR="00B96E0A" w:rsidRPr="001C698A" w:rsidRDefault="00784DCF" w:rsidP="00B96E0A">
      <w:pPr>
        <w:pStyle w:val="Default"/>
        <w:tabs>
          <w:tab w:val="left" w:pos="284"/>
        </w:tabs>
        <w:spacing w:after="14"/>
        <w:rPr>
          <w:sz w:val="20"/>
          <w:szCs w:val="22"/>
        </w:rPr>
      </w:pPr>
      <w:r>
        <w:rPr>
          <w:sz w:val="20"/>
          <w:szCs w:val="22"/>
        </w:rPr>
        <w:tab/>
      </w:r>
      <w:r w:rsidR="00683719" w:rsidRPr="001C698A">
        <w:rPr>
          <w:sz w:val="20"/>
          <w:szCs w:val="22"/>
        </w:rPr>
        <w:t>Konzepts für das Herstellen, Behande</w:t>
      </w:r>
      <w:r>
        <w:rPr>
          <w:sz w:val="20"/>
          <w:szCs w:val="22"/>
        </w:rPr>
        <w:t>ln und Inverkehr</w:t>
      </w:r>
      <w:r w:rsidR="00683719" w:rsidRPr="001C698A">
        <w:rPr>
          <w:sz w:val="20"/>
          <w:szCs w:val="22"/>
        </w:rPr>
        <w:t xml:space="preserve">bringen von Lebensmitteln </w:t>
      </w:r>
      <w:r w:rsidR="00B96E0A">
        <w:rPr>
          <w:sz w:val="20"/>
          <w:szCs w:val="22"/>
        </w:rPr>
        <w:t xml:space="preserve">respektive im Rahmen der </w:t>
      </w:r>
      <w:proofErr w:type="spellStart"/>
      <w:r w:rsidR="00B96E0A">
        <w:rPr>
          <w:sz w:val="20"/>
          <w:szCs w:val="22"/>
        </w:rPr>
        <w:t>Legionellosen</w:t>
      </w:r>
      <w:proofErr w:type="spellEnd"/>
      <w:r w:rsidR="00B96E0A">
        <w:rPr>
          <w:sz w:val="20"/>
          <w:szCs w:val="22"/>
        </w:rPr>
        <w:t>-Prävention, Gefahrenanalyse gemäss den Modulen «</w:t>
      </w:r>
      <w:r w:rsidR="00B96E0A" w:rsidRPr="00B96E0A">
        <w:rPr>
          <w:sz w:val="20"/>
          <w:szCs w:val="22"/>
        </w:rPr>
        <w:t xml:space="preserve">Legionellen und </w:t>
      </w:r>
      <w:proofErr w:type="spellStart"/>
      <w:r w:rsidR="00B96E0A" w:rsidRPr="00B96E0A">
        <w:rPr>
          <w:sz w:val="20"/>
          <w:szCs w:val="22"/>
        </w:rPr>
        <w:t>Legionellose</w:t>
      </w:r>
      <w:proofErr w:type="spellEnd"/>
      <w:r w:rsidR="00B96E0A" w:rsidRPr="00B96E0A">
        <w:rPr>
          <w:sz w:val="20"/>
          <w:szCs w:val="22"/>
        </w:rPr>
        <w:t xml:space="preserve"> </w:t>
      </w:r>
      <w:r w:rsidR="00B96E0A">
        <w:rPr>
          <w:sz w:val="20"/>
          <w:szCs w:val="22"/>
        </w:rPr>
        <w:t xml:space="preserve">- </w:t>
      </w:r>
      <w:r w:rsidR="00B96E0A" w:rsidRPr="00B96E0A">
        <w:rPr>
          <w:sz w:val="20"/>
          <w:szCs w:val="22"/>
        </w:rPr>
        <w:t>BAG-/BLV-Empfehlungen</w:t>
      </w:r>
      <w:r w:rsidR="00B96E0A">
        <w:rPr>
          <w:sz w:val="20"/>
          <w:szCs w:val="22"/>
        </w:rPr>
        <w:t>»</w:t>
      </w:r>
    </w:p>
    <w:p w14:paraId="46FFE295" w14:textId="77777777" w:rsidR="00683719" w:rsidRPr="001C698A" w:rsidRDefault="00E34693" w:rsidP="00683719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5632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1C698A">
        <w:rPr>
          <w:sz w:val="20"/>
          <w:szCs w:val="22"/>
        </w:rPr>
        <w:t>neue Beurteilung der Lebensmittelhygiene s</w:t>
      </w:r>
      <w:r w:rsidR="00B6132B" w:rsidRPr="001C698A">
        <w:rPr>
          <w:sz w:val="20"/>
          <w:szCs w:val="22"/>
        </w:rPr>
        <w:t>owie der Produktions- und Perso</w:t>
      </w:r>
      <w:r w:rsidR="00683719" w:rsidRPr="001C698A">
        <w:rPr>
          <w:sz w:val="20"/>
          <w:szCs w:val="22"/>
        </w:rPr>
        <w:t xml:space="preserve">nalhygiene </w:t>
      </w:r>
    </w:p>
    <w:p w14:paraId="61A45108" w14:textId="77777777" w:rsidR="00683719" w:rsidRPr="00784DCF" w:rsidRDefault="00E34693" w:rsidP="00683719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141746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784DCF">
        <w:rPr>
          <w:sz w:val="20"/>
          <w:szCs w:val="22"/>
        </w:rPr>
        <w:t>Überarbeitung von R</w:t>
      </w:r>
      <w:r w:rsidR="00B6132B" w:rsidRPr="00784DCF">
        <w:rPr>
          <w:sz w:val="20"/>
          <w:szCs w:val="22"/>
        </w:rPr>
        <w:t>einigung- &amp; Desinfektionspläne</w:t>
      </w:r>
    </w:p>
    <w:p w14:paraId="77C5971D" w14:textId="77777777" w:rsidR="00683719" w:rsidRPr="00784DCF" w:rsidRDefault="00E34693" w:rsidP="00683719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74384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784DCF">
        <w:rPr>
          <w:sz w:val="20"/>
          <w:szCs w:val="22"/>
        </w:rPr>
        <w:t xml:space="preserve">Ermittlung des Schulungsbedarfs und Intensivierung der Personalschulungen </w:t>
      </w:r>
    </w:p>
    <w:p w14:paraId="7243335C" w14:textId="77777777" w:rsidR="00683719" w:rsidRPr="00784DCF" w:rsidRDefault="00E34693" w:rsidP="00683719">
      <w:pPr>
        <w:pStyle w:val="Default"/>
        <w:rPr>
          <w:sz w:val="20"/>
          <w:szCs w:val="22"/>
        </w:rPr>
      </w:pPr>
      <w:sdt>
        <w:sdtPr>
          <w:rPr>
            <w:sz w:val="20"/>
            <w:szCs w:val="22"/>
          </w:rPr>
          <w:id w:val="200145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DCF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4DCF">
        <w:rPr>
          <w:sz w:val="20"/>
          <w:szCs w:val="22"/>
        </w:rPr>
        <w:t xml:space="preserve"> </w:t>
      </w:r>
      <w:r w:rsidR="00683719" w:rsidRPr="00784DCF">
        <w:rPr>
          <w:sz w:val="20"/>
          <w:szCs w:val="22"/>
        </w:rPr>
        <w:t xml:space="preserve">Verbesserung der Infrastruktur </w:t>
      </w:r>
    </w:p>
    <w:p w14:paraId="17164C22" w14:textId="77777777" w:rsidR="00683719" w:rsidRDefault="00683719" w:rsidP="00683719">
      <w:pPr>
        <w:pStyle w:val="Default"/>
        <w:rPr>
          <w:sz w:val="22"/>
          <w:szCs w:val="22"/>
        </w:rPr>
      </w:pPr>
    </w:p>
    <w:p w14:paraId="4D7363A1" w14:textId="77777777" w:rsidR="00683719" w:rsidRDefault="00683719" w:rsidP="00683719">
      <w:pPr>
        <w:pStyle w:val="Titre1"/>
      </w:pPr>
      <w:r>
        <w:t>Prävention</w:t>
      </w:r>
    </w:p>
    <w:p w14:paraId="5EC208EE" w14:textId="188FBD1E" w:rsidR="00683719" w:rsidRPr="00E71378" w:rsidRDefault="00683719" w:rsidP="00683719">
      <w:pPr>
        <w:pStyle w:val="Default"/>
        <w:rPr>
          <w:sz w:val="20"/>
          <w:szCs w:val="22"/>
        </w:rPr>
      </w:pPr>
      <w:r w:rsidRPr="00E71378">
        <w:rPr>
          <w:sz w:val="20"/>
          <w:szCs w:val="22"/>
        </w:rPr>
        <w:t>Im Rahmen der Auswertung aller Unterlagen sollte au</w:t>
      </w:r>
      <w:r w:rsidR="00B96E0A">
        <w:rPr>
          <w:sz w:val="20"/>
          <w:szCs w:val="22"/>
        </w:rPr>
        <w:t>ss</w:t>
      </w:r>
      <w:r w:rsidRPr="00E71378">
        <w:rPr>
          <w:sz w:val="20"/>
          <w:szCs w:val="22"/>
        </w:rPr>
        <w:t>erdem entschieden werden, ob die Durchführung ergänzender labordiagnostischer Unter</w:t>
      </w:r>
      <w:r w:rsidR="004F3ED2">
        <w:rPr>
          <w:sz w:val="20"/>
          <w:szCs w:val="22"/>
        </w:rPr>
        <w:t>suchungen zur Bewertung des Aus</w:t>
      </w:r>
      <w:r w:rsidRPr="00E71378">
        <w:rPr>
          <w:sz w:val="20"/>
          <w:szCs w:val="22"/>
        </w:rPr>
        <w:t>bruchsgeschehens bzw. zur Ableitung von Prävent</w:t>
      </w:r>
      <w:r w:rsidR="001C698A" w:rsidRPr="00E71378">
        <w:rPr>
          <w:sz w:val="20"/>
          <w:szCs w:val="22"/>
        </w:rPr>
        <w:t>ionsempfehlungen notwendig oder</w:t>
      </w:r>
      <w:r w:rsidR="00D47DD3">
        <w:rPr>
          <w:sz w:val="20"/>
          <w:szCs w:val="22"/>
        </w:rPr>
        <w:t xml:space="preserve"> </w:t>
      </w:r>
      <w:r w:rsidR="004F3ED2">
        <w:rPr>
          <w:sz w:val="20"/>
          <w:szCs w:val="22"/>
        </w:rPr>
        <w:t>sinn</w:t>
      </w:r>
      <w:r w:rsidRPr="00E71378">
        <w:rPr>
          <w:sz w:val="20"/>
          <w:szCs w:val="22"/>
        </w:rPr>
        <w:t>voll wäre; ggf. ist das BLV</w:t>
      </w:r>
      <w:r w:rsidR="00B6132B" w:rsidRPr="00E71378">
        <w:rPr>
          <w:sz w:val="20"/>
          <w:szCs w:val="22"/>
        </w:rPr>
        <w:t xml:space="preserve"> (</w:t>
      </w:r>
      <w:r w:rsidR="00B96E0A">
        <w:rPr>
          <w:sz w:val="20"/>
          <w:szCs w:val="22"/>
        </w:rPr>
        <w:t>Abteilung Wissensgrundlagen</w:t>
      </w:r>
      <w:r w:rsidR="00B6132B" w:rsidRPr="00E71378">
        <w:rPr>
          <w:sz w:val="20"/>
          <w:szCs w:val="22"/>
        </w:rPr>
        <w:t>)</w:t>
      </w:r>
      <w:r w:rsidRPr="00E71378">
        <w:rPr>
          <w:sz w:val="20"/>
          <w:szCs w:val="22"/>
        </w:rPr>
        <w:t xml:space="preserve"> um Unterstützung zu bitten. </w:t>
      </w:r>
    </w:p>
    <w:p w14:paraId="54DD6C73" w14:textId="77777777" w:rsidR="00683719" w:rsidRPr="00E71378" w:rsidRDefault="00683719" w:rsidP="00683719"/>
    <w:p w14:paraId="4D965763" w14:textId="5D56E38B" w:rsidR="00683719" w:rsidRPr="00E71378" w:rsidRDefault="00683719" w:rsidP="00683719">
      <w:pPr>
        <w:rPr>
          <w:sz w:val="18"/>
        </w:rPr>
      </w:pPr>
      <w:r w:rsidRPr="00E71378">
        <w:t xml:space="preserve">Ein „Brainstorming“, das in einer offenen und positiven Umgebung durchgeführt wird, kann zusätzliche wertvolle Vorschläge und Ideen hervorbringen, die in der offiziellen Abschlussbesprechung nicht angesprochen wurden. </w:t>
      </w:r>
    </w:p>
    <w:sectPr w:rsidR="00683719" w:rsidRPr="00E71378" w:rsidSect="00683719">
      <w:footerReference w:type="default" r:id="rId10"/>
      <w:headerReference w:type="first" r:id="rId11"/>
      <w:footerReference w:type="first" r:id="rId12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F20A" w14:textId="77777777" w:rsidR="00E34693" w:rsidRDefault="00E34693" w:rsidP="00A46265">
      <w:pPr>
        <w:spacing w:line="240" w:lineRule="auto"/>
      </w:pPr>
      <w:r>
        <w:separator/>
      </w:r>
    </w:p>
  </w:endnote>
  <w:endnote w:type="continuationSeparator" w:id="0">
    <w:p w14:paraId="4AF1E300" w14:textId="77777777" w:rsidR="00E34693" w:rsidRDefault="00E34693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5336" w14:textId="77777777" w:rsidR="00683719" w:rsidRPr="00F71E13" w:rsidRDefault="00683719" w:rsidP="00683719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DC6321" w:rsidRPr="00DC6321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DC6321" w:rsidRPr="00DC6321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</w:p>
  <w:p w14:paraId="179E2486" w14:textId="77777777" w:rsidR="00683719" w:rsidRDefault="00683719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28EBDD5B" w14:textId="77777777" w:rsidR="00525313" w:rsidRPr="00683719" w:rsidRDefault="00683719" w:rsidP="00683719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FC6289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FC6289">
      <w:rPr>
        <w:sz w:val="12"/>
        <w:szCs w:val="12"/>
        <w:lang w:val="en-US"/>
      </w:rPr>
      <w:t>COO.2101.102.6.989678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3AD4" w14:textId="77777777" w:rsidR="00683719" w:rsidRDefault="00683719" w:rsidP="00C2726E">
    <w:pPr>
      <w:spacing w:line="200" w:lineRule="atLeast"/>
      <w:rPr>
        <w:sz w:val="15"/>
        <w:szCs w:val="15"/>
      </w:rPr>
    </w:pPr>
  </w:p>
  <w:p w14:paraId="5C3E9940" w14:textId="77777777" w:rsidR="00683719" w:rsidRDefault="00683719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688A1BF7" w14:textId="77777777" w:rsidR="00683719" w:rsidRPr="005B1915" w:rsidRDefault="00683719" w:rsidP="005B1915">
    <w:pPr>
      <w:tabs>
        <w:tab w:val="left" w:pos="3969"/>
      </w:tabs>
      <w:spacing w:line="160" w:lineRule="atLeast"/>
      <w:rPr>
        <w:sz w:val="12"/>
        <w:szCs w:val="12"/>
        <w:lang w:val="en-US"/>
      </w:rPr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FC6289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FC6289">
      <w:rPr>
        <w:sz w:val="12"/>
        <w:szCs w:val="12"/>
        <w:lang w:val="en-US"/>
      </w:rPr>
      <w:t>COO.2101.102.6.989678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238A" w14:textId="77777777" w:rsidR="00E34693" w:rsidRDefault="00E34693" w:rsidP="00A46265">
      <w:pPr>
        <w:spacing w:line="240" w:lineRule="auto"/>
      </w:pPr>
      <w:r>
        <w:separator/>
      </w:r>
    </w:p>
  </w:footnote>
  <w:footnote w:type="continuationSeparator" w:id="0">
    <w:p w14:paraId="75D5D8C1" w14:textId="77777777" w:rsidR="00E34693" w:rsidRDefault="00E34693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8E89" w14:textId="77777777" w:rsidR="00683719" w:rsidRDefault="00683719" w:rsidP="0071370A">
    <w:pPr>
      <w:pStyle w:val="zzKopfDept"/>
      <w:tabs>
        <w:tab w:val="left" w:pos="4253"/>
      </w:tabs>
      <w:spacing w:after="70"/>
    </w:pPr>
    <w:r>
      <w:rPr>
        <w:lang w:val="de-DE"/>
      </w:rPr>
      <w:tab/>
      <w:t>Eidgenössisches Departement des Innern EDI</w:t>
    </w:r>
  </w:p>
  <w:p w14:paraId="7084CBB3" w14:textId="77777777" w:rsidR="00683719" w:rsidRDefault="00683719" w:rsidP="00E6217F">
    <w:pPr>
      <w:pStyle w:val="zzKopfFett"/>
      <w:tabs>
        <w:tab w:val="left" w:pos="4253"/>
      </w:tabs>
    </w:pPr>
    <w:r>
      <w:tab/>
      <w:t>Bundesamt für Lebensmittelsicherheit und</w:t>
    </w:r>
  </w:p>
  <w:p w14:paraId="31877921" w14:textId="77777777" w:rsidR="00683719" w:rsidRDefault="00683719" w:rsidP="00E6217F">
    <w:pPr>
      <w:pStyle w:val="zzKopfFett"/>
      <w:tabs>
        <w:tab w:val="left" w:pos="4253"/>
      </w:tabs>
    </w:pPr>
    <w:r>
      <w:tab/>
      <w:t>Veterinärwesen BLV</w:t>
    </w:r>
  </w:p>
  <w:p w14:paraId="353EBE6E" w14:textId="6AC31CFC" w:rsidR="00683719" w:rsidRPr="00315923" w:rsidRDefault="00683719" w:rsidP="00315923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proofErr w:type="spellStart"/>
    <w:r w:rsidRPr="00683719">
      <w:rPr>
        <w:bCs/>
        <w:sz w:val="15"/>
        <w:szCs w:val="15"/>
        <w:lang w:val="de-DE"/>
      </w:rPr>
      <w:t>Risikobewertung</w:t>
    </w:r>
    <w:r w:rsidRPr="00471C7B">
      <w:rPr>
        <w:rFonts w:eastAsia="Times New Roman"/>
        <w:noProof/>
        <w:sz w:val="15"/>
        <w:szCs w:val="15"/>
        <w:lang w:val="fr-CH" w:eastAsia="fr-CH"/>
      </w:rPr>
      <w:drawing>
        <wp:anchor distT="0" distB="0" distL="114300" distR="114300" simplePos="0" relativeHeight="251659264" behindDoc="0" locked="1" layoutInCell="1" allowOverlap="1" wp14:anchorId="11A1CD43" wp14:editId="074C303A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6428D"/>
    <w:multiLevelType w:val="hybridMultilevel"/>
    <w:tmpl w:val="DEDA07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5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27073EE"/>
    <w:multiLevelType w:val="hybridMultilevel"/>
    <w:tmpl w:val="4CB4EB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4B49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15"/>
  </w:num>
  <w:num w:numId="13">
    <w:abstractNumId w:val="15"/>
  </w:num>
  <w:num w:numId="14">
    <w:abstractNumId w:val="19"/>
  </w:num>
  <w:num w:numId="15">
    <w:abstractNumId w:val="13"/>
  </w:num>
  <w:num w:numId="16">
    <w:abstractNumId w:val="12"/>
  </w:num>
  <w:num w:numId="17">
    <w:abstractNumId w:val="20"/>
  </w:num>
  <w:num w:numId="18">
    <w:abstractNumId w:val="24"/>
  </w:num>
  <w:num w:numId="19">
    <w:abstractNumId w:val="16"/>
  </w:num>
  <w:num w:numId="20">
    <w:abstractNumId w:val="18"/>
  </w:num>
  <w:num w:numId="21">
    <w:abstractNumId w:val="19"/>
  </w:num>
  <w:num w:numId="22">
    <w:abstractNumId w:val="18"/>
  </w:num>
  <w:num w:numId="23">
    <w:abstractNumId w:val="20"/>
  </w:num>
  <w:num w:numId="24">
    <w:abstractNumId w:val="16"/>
  </w:num>
  <w:num w:numId="25">
    <w:abstractNumId w:val="12"/>
  </w:num>
  <w:num w:numId="26">
    <w:abstractNumId w:val="24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7"/>
  </w:num>
  <w:num w:numId="37">
    <w:abstractNumId w:val="21"/>
  </w:num>
  <w:num w:numId="38">
    <w:abstractNumId w:val="11"/>
  </w:num>
  <w:num w:numId="39">
    <w:abstractNumId w:val="15"/>
  </w:num>
  <w:num w:numId="40">
    <w:abstractNumId w:val="15"/>
  </w:num>
  <w:num w:numId="41">
    <w:abstractNumId w:val="15"/>
  </w:num>
  <w:num w:numId="42">
    <w:abstractNumId w:val="23"/>
  </w:num>
  <w:num w:numId="43">
    <w:abstractNumId w:val="14"/>
  </w:num>
  <w:num w:numId="44">
    <w:abstractNumId w:val="2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06835"/>
    <w:rsid w:val="000229B9"/>
    <w:rsid w:val="000334EC"/>
    <w:rsid w:val="00043BAA"/>
    <w:rsid w:val="00072DBC"/>
    <w:rsid w:val="00075FC5"/>
    <w:rsid w:val="000807D3"/>
    <w:rsid w:val="00083091"/>
    <w:rsid w:val="00097A54"/>
    <w:rsid w:val="000A6D9E"/>
    <w:rsid w:val="000B4336"/>
    <w:rsid w:val="000B4DF9"/>
    <w:rsid w:val="000B5B84"/>
    <w:rsid w:val="000C24E1"/>
    <w:rsid w:val="000C3A97"/>
    <w:rsid w:val="000D36DA"/>
    <w:rsid w:val="000D469E"/>
    <w:rsid w:val="000D5225"/>
    <w:rsid w:val="000E32CC"/>
    <w:rsid w:val="000E4221"/>
    <w:rsid w:val="000F4461"/>
    <w:rsid w:val="000F4B84"/>
    <w:rsid w:val="00112C19"/>
    <w:rsid w:val="001136B8"/>
    <w:rsid w:val="00120A03"/>
    <w:rsid w:val="00126D81"/>
    <w:rsid w:val="0013434C"/>
    <w:rsid w:val="00162E27"/>
    <w:rsid w:val="00164D15"/>
    <w:rsid w:val="00166D36"/>
    <w:rsid w:val="00182E2E"/>
    <w:rsid w:val="0018516C"/>
    <w:rsid w:val="00186915"/>
    <w:rsid w:val="00195885"/>
    <w:rsid w:val="00197A68"/>
    <w:rsid w:val="001B4835"/>
    <w:rsid w:val="001C698A"/>
    <w:rsid w:val="001D4B3C"/>
    <w:rsid w:val="001E0FDE"/>
    <w:rsid w:val="001E7677"/>
    <w:rsid w:val="001F6887"/>
    <w:rsid w:val="002042B6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D41DE"/>
    <w:rsid w:val="002F4B24"/>
    <w:rsid w:val="00300BF3"/>
    <w:rsid w:val="00313414"/>
    <w:rsid w:val="00316272"/>
    <w:rsid w:val="00325319"/>
    <w:rsid w:val="003411FC"/>
    <w:rsid w:val="0034663E"/>
    <w:rsid w:val="00346CF7"/>
    <w:rsid w:val="003524D3"/>
    <w:rsid w:val="00354EB7"/>
    <w:rsid w:val="003706BE"/>
    <w:rsid w:val="00376048"/>
    <w:rsid w:val="00382281"/>
    <w:rsid w:val="003853BE"/>
    <w:rsid w:val="003925C8"/>
    <w:rsid w:val="00392F2E"/>
    <w:rsid w:val="003A06E4"/>
    <w:rsid w:val="003A6638"/>
    <w:rsid w:val="003B0286"/>
    <w:rsid w:val="003B3588"/>
    <w:rsid w:val="003B5D05"/>
    <w:rsid w:val="003C1C49"/>
    <w:rsid w:val="003D3768"/>
    <w:rsid w:val="003D7180"/>
    <w:rsid w:val="003D7DF0"/>
    <w:rsid w:val="003F3FB5"/>
    <w:rsid w:val="004036A5"/>
    <w:rsid w:val="00407077"/>
    <w:rsid w:val="00410200"/>
    <w:rsid w:val="004107E9"/>
    <w:rsid w:val="00413DA1"/>
    <w:rsid w:val="00417873"/>
    <w:rsid w:val="004256CB"/>
    <w:rsid w:val="004309AE"/>
    <w:rsid w:val="00433277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2F4E"/>
    <w:rsid w:val="004F3ED2"/>
    <w:rsid w:val="00501E94"/>
    <w:rsid w:val="005049EE"/>
    <w:rsid w:val="005156FA"/>
    <w:rsid w:val="00523009"/>
    <w:rsid w:val="005250B2"/>
    <w:rsid w:val="00525313"/>
    <w:rsid w:val="00543D9A"/>
    <w:rsid w:val="0054686C"/>
    <w:rsid w:val="00552D16"/>
    <w:rsid w:val="00563405"/>
    <w:rsid w:val="00566C70"/>
    <w:rsid w:val="00567302"/>
    <w:rsid w:val="00585A56"/>
    <w:rsid w:val="0059132B"/>
    <w:rsid w:val="00593698"/>
    <w:rsid w:val="00593C56"/>
    <w:rsid w:val="00595EC6"/>
    <w:rsid w:val="005A052F"/>
    <w:rsid w:val="005B762E"/>
    <w:rsid w:val="005E6A8D"/>
    <w:rsid w:val="005E6BD1"/>
    <w:rsid w:val="00602E1F"/>
    <w:rsid w:val="00613B2F"/>
    <w:rsid w:val="00624A13"/>
    <w:rsid w:val="00624D44"/>
    <w:rsid w:val="00627D3F"/>
    <w:rsid w:val="0063028B"/>
    <w:rsid w:val="00633AA5"/>
    <w:rsid w:val="00637EDE"/>
    <w:rsid w:val="00655BE6"/>
    <w:rsid w:val="00656454"/>
    <w:rsid w:val="00663288"/>
    <w:rsid w:val="00673A8E"/>
    <w:rsid w:val="00682A64"/>
    <w:rsid w:val="00683719"/>
    <w:rsid w:val="00691F33"/>
    <w:rsid w:val="006A0522"/>
    <w:rsid w:val="006A0820"/>
    <w:rsid w:val="006B0A19"/>
    <w:rsid w:val="006B452B"/>
    <w:rsid w:val="006C0AE9"/>
    <w:rsid w:val="006C16BF"/>
    <w:rsid w:val="006C4D6B"/>
    <w:rsid w:val="006E5269"/>
    <w:rsid w:val="00702966"/>
    <w:rsid w:val="00707FCB"/>
    <w:rsid w:val="0072366D"/>
    <w:rsid w:val="00745C60"/>
    <w:rsid w:val="00755635"/>
    <w:rsid w:val="00756C03"/>
    <w:rsid w:val="007611BF"/>
    <w:rsid w:val="00773FD9"/>
    <w:rsid w:val="007809BE"/>
    <w:rsid w:val="00784DCF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8068A2"/>
    <w:rsid w:val="00820D8D"/>
    <w:rsid w:val="00835252"/>
    <w:rsid w:val="00836E7F"/>
    <w:rsid w:val="00842D3D"/>
    <w:rsid w:val="00847E95"/>
    <w:rsid w:val="00856D12"/>
    <w:rsid w:val="0087645A"/>
    <w:rsid w:val="00880777"/>
    <w:rsid w:val="00887E45"/>
    <w:rsid w:val="008905AD"/>
    <w:rsid w:val="00892956"/>
    <w:rsid w:val="0089505F"/>
    <w:rsid w:val="008B15BC"/>
    <w:rsid w:val="008B4629"/>
    <w:rsid w:val="008E0EB3"/>
    <w:rsid w:val="008E1942"/>
    <w:rsid w:val="008E329B"/>
    <w:rsid w:val="008E5B0A"/>
    <w:rsid w:val="008F30CE"/>
    <w:rsid w:val="008F327D"/>
    <w:rsid w:val="008F4AC3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52998"/>
    <w:rsid w:val="00961F11"/>
    <w:rsid w:val="00964176"/>
    <w:rsid w:val="00965933"/>
    <w:rsid w:val="00966521"/>
    <w:rsid w:val="009705C2"/>
    <w:rsid w:val="00970CB9"/>
    <w:rsid w:val="009710F2"/>
    <w:rsid w:val="009723BC"/>
    <w:rsid w:val="00974AD5"/>
    <w:rsid w:val="009A65C9"/>
    <w:rsid w:val="009B1B47"/>
    <w:rsid w:val="009B3AF8"/>
    <w:rsid w:val="009C222F"/>
    <w:rsid w:val="009C6DF4"/>
    <w:rsid w:val="009C6E57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6265"/>
    <w:rsid w:val="00A612BE"/>
    <w:rsid w:val="00A82C53"/>
    <w:rsid w:val="00A855C8"/>
    <w:rsid w:val="00A936A4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F4FF9"/>
    <w:rsid w:val="00B20663"/>
    <w:rsid w:val="00B2268B"/>
    <w:rsid w:val="00B25113"/>
    <w:rsid w:val="00B41A16"/>
    <w:rsid w:val="00B47991"/>
    <w:rsid w:val="00B576F9"/>
    <w:rsid w:val="00B6132B"/>
    <w:rsid w:val="00B6161B"/>
    <w:rsid w:val="00B81A47"/>
    <w:rsid w:val="00B9028D"/>
    <w:rsid w:val="00B95A51"/>
    <w:rsid w:val="00B96E0A"/>
    <w:rsid w:val="00BA3EBB"/>
    <w:rsid w:val="00BB1C16"/>
    <w:rsid w:val="00BB5B22"/>
    <w:rsid w:val="00BC3E3E"/>
    <w:rsid w:val="00BF2B36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ADD"/>
    <w:rsid w:val="00C67AF1"/>
    <w:rsid w:val="00C7462D"/>
    <w:rsid w:val="00C90F65"/>
    <w:rsid w:val="00C94D78"/>
    <w:rsid w:val="00CB1467"/>
    <w:rsid w:val="00CB62C0"/>
    <w:rsid w:val="00CC02BF"/>
    <w:rsid w:val="00CC2537"/>
    <w:rsid w:val="00CC4B5F"/>
    <w:rsid w:val="00CE0096"/>
    <w:rsid w:val="00CE0EBD"/>
    <w:rsid w:val="00CF3F9C"/>
    <w:rsid w:val="00D0562D"/>
    <w:rsid w:val="00D12173"/>
    <w:rsid w:val="00D21281"/>
    <w:rsid w:val="00D33B2A"/>
    <w:rsid w:val="00D43F19"/>
    <w:rsid w:val="00D45DF1"/>
    <w:rsid w:val="00D46E8E"/>
    <w:rsid w:val="00D47DD3"/>
    <w:rsid w:val="00D5296B"/>
    <w:rsid w:val="00D52FCD"/>
    <w:rsid w:val="00D578CC"/>
    <w:rsid w:val="00D60C4C"/>
    <w:rsid w:val="00D670AF"/>
    <w:rsid w:val="00D8394D"/>
    <w:rsid w:val="00D91621"/>
    <w:rsid w:val="00D9753A"/>
    <w:rsid w:val="00DB322C"/>
    <w:rsid w:val="00DB7015"/>
    <w:rsid w:val="00DC183A"/>
    <w:rsid w:val="00DC6321"/>
    <w:rsid w:val="00DE5C4F"/>
    <w:rsid w:val="00DF0558"/>
    <w:rsid w:val="00E0642C"/>
    <w:rsid w:val="00E15450"/>
    <w:rsid w:val="00E27770"/>
    <w:rsid w:val="00E27CD0"/>
    <w:rsid w:val="00E30636"/>
    <w:rsid w:val="00E34693"/>
    <w:rsid w:val="00E42FEB"/>
    <w:rsid w:val="00E47775"/>
    <w:rsid w:val="00E51473"/>
    <w:rsid w:val="00E5281A"/>
    <w:rsid w:val="00E56AB4"/>
    <w:rsid w:val="00E65618"/>
    <w:rsid w:val="00E6630B"/>
    <w:rsid w:val="00E71378"/>
    <w:rsid w:val="00E77BF0"/>
    <w:rsid w:val="00E80482"/>
    <w:rsid w:val="00E8527F"/>
    <w:rsid w:val="00E9022C"/>
    <w:rsid w:val="00E9356D"/>
    <w:rsid w:val="00E97AAB"/>
    <w:rsid w:val="00EA0893"/>
    <w:rsid w:val="00ED4171"/>
    <w:rsid w:val="00ED608D"/>
    <w:rsid w:val="00EE342C"/>
    <w:rsid w:val="00EE399C"/>
    <w:rsid w:val="00F02938"/>
    <w:rsid w:val="00F03605"/>
    <w:rsid w:val="00F059F6"/>
    <w:rsid w:val="00F13900"/>
    <w:rsid w:val="00F16D6C"/>
    <w:rsid w:val="00F172D3"/>
    <w:rsid w:val="00F26D94"/>
    <w:rsid w:val="00F279DD"/>
    <w:rsid w:val="00F41D52"/>
    <w:rsid w:val="00F51F90"/>
    <w:rsid w:val="00F74FD6"/>
    <w:rsid w:val="00F75982"/>
    <w:rsid w:val="00F83C1C"/>
    <w:rsid w:val="00F86E7E"/>
    <w:rsid w:val="00F95E5C"/>
    <w:rsid w:val="00FB3FFD"/>
    <w:rsid w:val="00FB58CC"/>
    <w:rsid w:val="00FB74AB"/>
    <w:rsid w:val="00FC13F3"/>
    <w:rsid w:val="00FC3985"/>
    <w:rsid w:val="00FC6289"/>
    <w:rsid w:val="00FC7B28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E7D97"/>
  <w15:docId w15:val="{2194CF6A-1D5A-4244-B112-4567ABD3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19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683719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683719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683719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683719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683719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683719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683719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683719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683719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719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68371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3719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3719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68371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683719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83719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83719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719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683719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683719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683719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719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3719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683719"/>
    <w:rPr>
      <w:rFonts w:eastAsia="Times New Roman" w:cstheme="minorBidi"/>
      <w:lang w:eastAsia="en-US"/>
    </w:rPr>
  </w:style>
  <w:style w:type="character" w:styleId="Accentuationlgre">
    <w:name w:val="Subtle Emphasis"/>
    <w:basedOn w:val="Policepardfaut"/>
    <w:uiPriority w:val="19"/>
    <w:qFormat/>
    <w:rsid w:val="00683719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683719"/>
    <w:rPr>
      <w:rFonts w:eastAsia="Times New Roman"/>
      <w:b/>
      <w:bCs/>
      <w:sz w:val="28"/>
      <w:szCs w:val="24"/>
      <w:lang w:eastAsia="en-US"/>
    </w:rPr>
  </w:style>
  <w:style w:type="character" w:styleId="Rfrencelgre">
    <w:name w:val="Subtle Reference"/>
    <w:basedOn w:val="Policepardfaut"/>
    <w:uiPriority w:val="31"/>
    <w:qFormat/>
    <w:rsid w:val="00683719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6837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3719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683719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683719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683719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683719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683719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683719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683719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683719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683719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683719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683719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683719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683719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683719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683719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683719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683719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683719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683719"/>
    <w:rPr>
      <w:b/>
    </w:rPr>
  </w:style>
  <w:style w:type="paragraph" w:customStyle="1" w:styleId="zzAdresse">
    <w:name w:val="zz Adresse"/>
    <w:basedOn w:val="Normal"/>
    <w:rsid w:val="00683719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683719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683719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683719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683719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Normal"/>
    <w:next w:val="Normal"/>
    <w:rsid w:val="00683719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683719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683719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3719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371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8371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3719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3719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683719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683719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683719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683719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683719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683719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83719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rsid w:val="00683719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683719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683719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683719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683719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683719"/>
    <w:rPr>
      <w:color w:val="808080"/>
    </w:rPr>
  </w:style>
  <w:style w:type="table" w:styleId="Grilledutableau">
    <w:name w:val="Table Grid"/>
    <w:basedOn w:val="TableauNormal"/>
    <w:uiPriority w:val="59"/>
    <w:rsid w:val="006837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rsid w:val="00683719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683719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683719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683719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683719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3719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3719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683719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683719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683719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683719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683719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683719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683719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683719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683719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683719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683719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683719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6837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68371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rsid w:val="00683719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683719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683719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683719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683719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683719"/>
    <w:rPr>
      <w:b/>
    </w:rPr>
  </w:style>
  <w:style w:type="paragraph" w:customStyle="1" w:styleId="zzZusatzformatII">
    <w:name w:val="zz Zusatzformat II"/>
    <w:basedOn w:val="Normal"/>
    <w:next w:val="zzZusatzformatI"/>
    <w:rsid w:val="00683719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683719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683719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683719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683719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683719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683719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683719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683719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683719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683719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683719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683719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683719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683719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683719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customStyle="1" w:styleId="Default">
    <w:name w:val="Default"/>
    <w:rsid w:val="0068371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30 Abschlussbesprechung "/>
    <f:field ref="objsubject" par="" edit="true" text=""/>
    <f:field ref="objcreatedby" par="" text="Luethi, Thomas, tlu, BLV"/>
    <f:field ref="objcreatedat" par="" text="22.01.2020 16:52:46"/>
    <f:field ref="objchangedby" par="" text="Luethi, Thomas, tlu, BLV"/>
    <f:field ref="objmodifiedat" par="" text="10.03.2020 15:44:36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30 Abschlussbesprechung "/>
    <f:field ref="CHPRECONFIG_1_1001_Objektname" par="" edit="true" text="030 Abschlussbesprechung 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3354DA7C-E8C7-41A6-A728-FF7E21843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 DO Abschlussbesprechung</vt:lpstr>
      <vt:lpstr>TO DO Abschlussbesprechung </vt:lpstr>
      <vt:lpstr/>
    </vt:vector>
  </TitlesOfParts>
  <Company>Bundesamt für Lebensmittelsicherheit und_x000d_
Veterinärwesen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Abschlussbesprechung</dc:title>
  <dc:creator>Thomas Luethi</dc:creator>
  <cp:lastModifiedBy>Fridez Françoise BLV</cp:lastModifiedBy>
  <cp:revision>4</cp:revision>
  <cp:lastPrinted>2010-11-10T20:39:00Z</cp:lastPrinted>
  <dcterms:created xsi:type="dcterms:W3CDTF">2023-08-14T13:35:00Z</dcterms:created>
  <dcterms:modified xsi:type="dcterms:W3CDTF">2024-10-21T15:13:00Z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2020-01-22/445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5</vt:lpwstr>
  </property>
  <property fmtid="{D5CDD505-2E9C-101B-9397-08002B2CF9AE}" pid="11" name="FSC#EVDCFG@15.1400:ActualVersionCreatedAt">
    <vt:lpwstr>2020-02-06T11:50:05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COOSYSTEM@1.1:Container">
    <vt:lpwstr>COO.2101.102.6.989678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Luethi Thomas</vt:lpwstr>
  </property>
  <property fmtid="{D5CDD505-2E9C-101B-9397-08002B2CF9AE}" pid="24" name="FSC#COOELAK@1.1001:OwnerExtension">
    <vt:lpwstr>+41 58 463 84 95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22.01.2020</vt:lpwstr>
  </property>
  <property fmtid="{D5CDD505-2E9C-101B-9397-08002B2CF9AE}" pid="32" name="FSC#COOELAK@1.1001:OU">
    <vt:lpwstr>Lebensmittel und Ernährung,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*COO.2101.102.6.989678*</vt:lpwstr>
  </property>
  <property fmtid="{D5CDD505-2E9C-101B-9397-08002B2CF9AE}" pid="35" name="FSC#COOELAK@1.1001:RefBarCode">
    <vt:lpwstr>*COO.2101.102.7.989679*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>Thomas.Luethi@blv.admin.ch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Thomas Luethi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Lebensmittel und Ernährung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tlu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+41 58 463 84 95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030 Abschlussbesprechung </vt:lpwstr>
  </property>
  <property fmtid="{D5CDD505-2E9C-101B-9397-08002B2CF9AE}" pid="85" name="FSC#EVDCFG@15.1400:UserFunction">
    <vt:lpwstr>Sachbearbeiter/in - RB</vt:lpwstr>
  </property>
  <property fmtid="{D5CDD505-2E9C-101B-9397-08002B2CF9AE}" pid="86" name="FSC#EVDCFG@15.1400:SalutationEnglish">
    <vt:lpwstr>Food and Nutrition</vt:lpwstr>
  </property>
  <property fmtid="{D5CDD505-2E9C-101B-9397-08002B2CF9AE}" pid="87" name="FSC#EVDCFG@15.1400:SalutationFrench">
    <vt:lpwstr>Denrées alimentaires et nutrition</vt:lpwstr>
  </property>
  <property fmtid="{D5CDD505-2E9C-101B-9397-08002B2CF9AE}" pid="88" name="FSC#EVDCFG@15.1400:SalutationGerman">
    <vt:lpwstr>Lebensmittel und Ernährung</vt:lpwstr>
  </property>
  <property fmtid="{D5CDD505-2E9C-101B-9397-08002B2CF9AE}" pid="89" name="FSC#EVDCFG@15.1400:SalutationItalian">
    <vt:lpwstr>Derrate alimentari e nutrizione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LME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Luethi</vt:lpwstr>
  </property>
  <property fmtid="{D5CDD505-2E9C-101B-9397-08002B2CF9AE}" pid="149" name="FSC#EDIBLV@15.1700:UserInChargeUserFirstname">
    <vt:lpwstr>Thomas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Thomas</vt:lpwstr>
  </property>
  <property fmtid="{D5CDD505-2E9C-101B-9397-08002B2CF9AE}" pid="156" name="FSC#EDIBLV@15.1700:ResponsibleEditorSurname">
    <vt:lpwstr>Luethi</vt:lpwstr>
  </property>
  <property fmtid="{D5CDD505-2E9C-101B-9397-08002B2CF9AE}" pid="157" name="FSC#EDIBLV@15.1700:GroupTitle">
    <vt:lpwstr>Lebensmittel und Ernährung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445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22.01.2020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Thomas.Luethi@blv.admin.ch</vt:lpwstr>
  </property>
  <property fmtid="{D5CDD505-2E9C-101B-9397-08002B2CF9AE}" pid="172" name="FSC#BSVTEMPL@102.1950:FileRespFax">
    <vt:lpwstr>+41 31 323 85 70</vt:lpwstr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+41 58 463 84 95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Luethi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Sachbearbeiter/in - RB</vt:lpwstr>
  </property>
  <property fmtid="{D5CDD505-2E9C-101B-9397-08002B2CF9AE}" pid="180" name="FSC#BSVTEMPL@102.1950:VornameNameFileResponsible">
    <vt:lpwstr>Thomas</vt:lpwstr>
  </property>
  <property fmtid="{D5CDD505-2E9C-101B-9397-08002B2CF9AE}" pid="181" name="FSC#BSVTEMPL@102.1950:FileResponsible">
    <vt:lpwstr>Thomas Luethi</vt:lpwstr>
  </property>
  <property fmtid="{D5CDD505-2E9C-101B-9397-08002B2CF9AE}" pid="182" name="FSC#BSVTEMPL@102.1950:FileRespOrg">
    <vt:lpwstr>Lebensmittel und Ernährung,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Food and Nutrition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/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2020-01-22/445</vt:lpwstr>
  </property>
  <property fmtid="{D5CDD505-2E9C-101B-9397-08002B2CF9AE}" pid="195" name="FSC#EDICFG@15.1700:UniqueSubFileNumber">
    <vt:lpwstr>2020422-0445</vt:lpwstr>
  </property>
  <property fmtid="{D5CDD505-2E9C-101B-9397-08002B2CF9AE}" pid="196" name="FSC#BSVTEMPL@102.1950:DocumentIDEnhanced">
    <vt:lpwstr>314.3/2014/00251 22.01.2020 Doknr: 445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Lebensmittel und Ernährung</vt:lpwstr>
  </property>
  <property fmtid="{D5CDD505-2E9C-101B-9397-08002B2CF9AE}" pid="199" name="FSC#EDICFG@15.1700:FileRespOrgF">
    <vt:lpwstr>Denrées alimentaires et nutrition</vt:lpwstr>
  </property>
  <property fmtid="{D5CDD505-2E9C-101B-9397-08002B2CF9AE}" pid="200" name="FSC#EDICFG@15.1700:FileRespOrgE">
    <vt:lpwstr>Food and Nutrition</vt:lpwstr>
  </property>
  <property fmtid="{D5CDD505-2E9C-101B-9397-08002B2CF9AE}" pid="201" name="FSC#EDICFG@15.1700:FileRespOrgI">
    <vt:lpwstr>Derrate alimentari e nutrizione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Thomas Luethi</vt:lpwstr>
  </property>
  <property fmtid="{D5CDD505-2E9C-101B-9397-08002B2CF9AE}" pid="209" name="FSC#ATSTATECFG@1.1001:AgentPhone">
    <vt:lpwstr>+41 58 463 84 95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/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2020-01-22/445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