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99" w:rsidRPr="00726DD8" w:rsidRDefault="00774C8E" w:rsidP="00B06166">
      <w:pPr>
        <w:tabs>
          <w:tab w:val="right" w:pos="9071"/>
        </w:tabs>
      </w:pPr>
      <w:r>
        <w:tab/>
      </w:r>
    </w:p>
    <w:tbl>
      <w:tblPr>
        <w:tblW w:w="9072" w:type="dxa"/>
        <w:tblInd w:w="-108" w:type="dxa"/>
        <w:tblCellMar>
          <w:left w:w="0" w:type="dxa"/>
          <w:right w:w="0" w:type="dxa"/>
        </w:tblCellMar>
        <w:tblLook w:val="04A0" w:firstRow="1" w:lastRow="0" w:firstColumn="1" w:lastColumn="0" w:noHBand="0" w:noVBand="1"/>
      </w:tblPr>
      <w:tblGrid>
        <w:gridCol w:w="9072"/>
      </w:tblGrid>
      <w:tr w:rsidR="00774C8E" w:rsidTr="00750D30">
        <w:trPr>
          <w:trHeight w:hRule="exact" w:val="227"/>
        </w:trPr>
        <w:tc>
          <w:tcPr>
            <w:tcW w:w="9072" w:type="dxa"/>
            <w:tcBorders>
              <w:bottom w:val="single" w:sz="4" w:space="0" w:color="000000"/>
            </w:tcBorders>
            <w:shd w:val="clear" w:color="auto" w:fill="auto"/>
          </w:tcPr>
          <w:p w:rsidR="00606099" w:rsidRPr="00750D30" w:rsidRDefault="00606099" w:rsidP="00B06166">
            <w:pPr>
              <w:rPr>
                <w:rFonts w:cs="Arial"/>
              </w:rPr>
            </w:pPr>
          </w:p>
        </w:tc>
      </w:tr>
      <w:tr w:rsidR="00774C8E" w:rsidTr="00750D30">
        <w:trPr>
          <w:trHeight w:hRule="exact" w:val="340"/>
        </w:trPr>
        <w:tc>
          <w:tcPr>
            <w:tcW w:w="9072" w:type="dxa"/>
            <w:tcBorders>
              <w:top w:val="single" w:sz="4" w:space="0" w:color="000000"/>
            </w:tcBorders>
            <w:shd w:val="clear" w:color="auto" w:fill="auto"/>
          </w:tcPr>
          <w:p w:rsidR="00606099" w:rsidRPr="00750D30" w:rsidRDefault="00606099" w:rsidP="00B06166">
            <w:pPr>
              <w:rPr>
                <w:rFonts w:cs="Arial"/>
              </w:rPr>
            </w:pPr>
          </w:p>
        </w:tc>
      </w:tr>
      <w:tr w:rsidR="00774C8E" w:rsidTr="00750D30">
        <w:tc>
          <w:tcPr>
            <w:tcW w:w="9072" w:type="dxa"/>
            <w:shd w:val="clear" w:color="auto" w:fill="auto"/>
          </w:tcPr>
          <w:p w:rsidR="00606099" w:rsidRPr="00750D30" w:rsidRDefault="000D2D58" w:rsidP="00B06166">
            <w:pPr>
              <w:pStyle w:val="zzHaupttitel"/>
              <w:rPr>
                <w:rFonts w:cs="Arial"/>
              </w:rPr>
            </w:pPr>
            <w:r>
              <w:t xml:space="preserve">Rapid </w:t>
            </w:r>
            <w:proofErr w:type="spellStart"/>
            <w:r>
              <w:t>Outbreak</w:t>
            </w:r>
            <w:proofErr w:type="spellEnd"/>
            <w:r>
              <w:t xml:space="preserve"> Assessment (ROA) </w:t>
            </w:r>
          </w:p>
        </w:tc>
      </w:tr>
      <w:tr w:rsidR="00774C8E" w:rsidTr="00750D30">
        <w:tc>
          <w:tcPr>
            <w:tcW w:w="9072" w:type="dxa"/>
            <w:shd w:val="clear" w:color="auto" w:fill="auto"/>
          </w:tcPr>
          <w:p w:rsidR="00606099" w:rsidRPr="00D101E7" w:rsidRDefault="007C30C4" w:rsidP="003C0A01">
            <w:pPr>
              <w:pStyle w:val="zzUntertitel"/>
            </w:pPr>
            <w:r w:rsidRPr="00D5572D">
              <w:rPr>
                <w:i/>
              </w:rPr>
              <w:t>Salmonella</w:t>
            </w:r>
            <w:r>
              <w:t xml:space="preserve"> </w:t>
            </w:r>
            <w:proofErr w:type="spellStart"/>
            <w:r w:rsidR="003C0A01">
              <w:t>Ajiobo</w:t>
            </w:r>
            <w:proofErr w:type="spellEnd"/>
            <w:r w:rsidR="003C0A01">
              <w:t xml:space="preserve"> – Häufung von Fällen </w:t>
            </w:r>
            <w:r>
              <w:t xml:space="preserve"> </w:t>
            </w:r>
            <w:r w:rsidR="000D2D58">
              <w:t xml:space="preserve"> </w:t>
            </w:r>
          </w:p>
        </w:tc>
      </w:tr>
      <w:tr w:rsidR="00774C8E" w:rsidTr="00750D30">
        <w:trPr>
          <w:cantSplit/>
          <w:trHeight w:hRule="exact" w:val="624"/>
        </w:trPr>
        <w:tc>
          <w:tcPr>
            <w:tcW w:w="9072" w:type="dxa"/>
            <w:tcBorders>
              <w:bottom w:val="single" w:sz="4" w:space="0" w:color="000000"/>
            </w:tcBorders>
            <w:shd w:val="clear" w:color="auto" w:fill="auto"/>
          </w:tcPr>
          <w:p w:rsidR="00606099" w:rsidRPr="00750D30" w:rsidRDefault="00606099" w:rsidP="00B06166">
            <w:pPr>
              <w:rPr>
                <w:rFonts w:cs="Arial"/>
              </w:rPr>
            </w:pPr>
          </w:p>
        </w:tc>
      </w:tr>
    </w:tbl>
    <w:p w:rsidR="00606099" w:rsidRDefault="00606099" w:rsidP="00B06166"/>
    <w:p w:rsidR="00486F48" w:rsidRPr="00486F48" w:rsidRDefault="00486F48" w:rsidP="00486F48">
      <w:pPr>
        <w:rPr>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99"/>
        <w:gridCol w:w="660"/>
        <w:gridCol w:w="5902"/>
      </w:tblGrid>
      <w:tr w:rsidR="00486F48" w:rsidRPr="00486F48" w:rsidTr="00486F48">
        <w:trPr>
          <w:tblHeader/>
        </w:trPr>
        <w:tc>
          <w:tcPr>
            <w:tcW w:w="1379" w:type="pct"/>
            <w:shd w:val="clear" w:color="auto" w:fill="E6E6E6"/>
          </w:tcPr>
          <w:p w:rsidR="00486F48" w:rsidRPr="00486F48" w:rsidRDefault="00486F48" w:rsidP="00486F48">
            <w:pPr>
              <w:rPr>
                <w:b/>
              </w:rPr>
            </w:pPr>
            <w:r w:rsidRPr="00486F48">
              <w:rPr>
                <w:b/>
              </w:rPr>
              <w:t>Datum und Zeit</w:t>
            </w:r>
          </w:p>
        </w:tc>
        <w:tc>
          <w:tcPr>
            <w:tcW w:w="364" w:type="pct"/>
            <w:shd w:val="clear" w:color="auto" w:fill="E6E6E6"/>
          </w:tcPr>
          <w:p w:rsidR="00486F48" w:rsidRPr="00486F48" w:rsidRDefault="00486F48" w:rsidP="00486F48">
            <w:pPr>
              <w:rPr>
                <w:b/>
              </w:rPr>
            </w:pPr>
            <w:r w:rsidRPr="00486F48">
              <w:rPr>
                <w:b/>
              </w:rPr>
              <w:t>Name</w:t>
            </w:r>
          </w:p>
        </w:tc>
        <w:tc>
          <w:tcPr>
            <w:tcW w:w="3257" w:type="pct"/>
            <w:shd w:val="clear" w:color="auto" w:fill="E6E6E6"/>
          </w:tcPr>
          <w:p w:rsidR="00486F48" w:rsidRPr="00486F48" w:rsidRDefault="00486F48" w:rsidP="00486F48">
            <w:pPr>
              <w:rPr>
                <w:b/>
              </w:rPr>
            </w:pPr>
            <w:r w:rsidRPr="00486F48">
              <w:rPr>
                <w:b/>
              </w:rPr>
              <w:t>Bemerkung</w:t>
            </w:r>
          </w:p>
        </w:tc>
      </w:tr>
      <w:tr w:rsidR="00486F48" w:rsidRPr="00486F48" w:rsidTr="00486F48">
        <w:tc>
          <w:tcPr>
            <w:tcW w:w="1379" w:type="pct"/>
          </w:tcPr>
          <w:p w:rsidR="00486F48" w:rsidRPr="00486F48" w:rsidRDefault="00486F48" w:rsidP="00486F48">
            <w:pPr>
              <w:rPr>
                <w:b/>
              </w:rPr>
            </w:pPr>
            <w:r w:rsidRPr="00486F48">
              <w:rPr>
                <w:b/>
              </w:rPr>
              <w:t>23.07.2021</w:t>
            </w:r>
          </w:p>
        </w:tc>
        <w:tc>
          <w:tcPr>
            <w:tcW w:w="364" w:type="pct"/>
          </w:tcPr>
          <w:p w:rsidR="00486F48" w:rsidRPr="00486F48" w:rsidRDefault="00486F48" w:rsidP="00486F48">
            <w:pPr>
              <w:rPr>
                <w:b/>
              </w:rPr>
            </w:pPr>
            <w:r w:rsidRPr="00486F48">
              <w:rPr>
                <w:b/>
              </w:rPr>
              <w:t>tlu</w:t>
            </w:r>
          </w:p>
        </w:tc>
        <w:tc>
          <w:tcPr>
            <w:tcW w:w="3257" w:type="pct"/>
          </w:tcPr>
          <w:p w:rsidR="00486F48" w:rsidRPr="00486F48" w:rsidRDefault="00486F48" w:rsidP="00486F48">
            <w:pPr>
              <w:rPr>
                <w:b/>
              </w:rPr>
            </w:pPr>
          </w:p>
        </w:tc>
      </w:tr>
      <w:tr w:rsidR="00486F48" w:rsidRPr="00486F48" w:rsidTr="00486F48">
        <w:tc>
          <w:tcPr>
            <w:tcW w:w="1379" w:type="pct"/>
          </w:tcPr>
          <w:p w:rsidR="00486F48" w:rsidRPr="00486F48" w:rsidRDefault="00486F48" w:rsidP="00486F48">
            <w:pPr>
              <w:rPr>
                <w:b/>
                <w:lang w:val="fr-CH"/>
              </w:rPr>
            </w:pPr>
            <w:r w:rsidRPr="00486F48">
              <w:rPr>
                <w:b/>
                <w:lang w:val="fr-CH"/>
              </w:rPr>
              <w:t>24.07.2021</w:t>
            </w:r>
          </w:p>
        </w:tc>
        <w:tc>
          <w:tcPr>
            <w:tcW w:w="364" w:type="pct"/>
          </w:tcPr>
          <w:p w:rsidR="00486F48" w:rsidRPr="00486F48" w:rsidRDefault="00486F48" w:rsidP="00486F48">
            <w:pPr>
              <w:rPr>
                <w:b/>
                <w:lang w:val="fr-CH"/>
              </w:rPr>
            </w:pPr>
            <w:r w:rsidRPr="00486F48">
              <w:rPr>
                <w:b/>
                <w:lang w:val="fr-CH"/>
              </w:rPr>
              <w:t xml:space="preserve">tlu </w:t>
            </w:r>
          </w:p>
        </w:tc>
        <w:tc>
          <w:tcPr>
            <w:tcW w:w="3257" w:type="pct"/>
          </w:tcPr>
          <w:p w:rsidR="00486F48" w:rsidRPr="00486F48" w:rsidRDefault="00486F48" w:rsidP="00486F48">
            <w:pPr>
              <w:rPr>
                <w:b/>
              </w:rPr>
            </w:pPr>
            <w:proofErr w:type="spellStart"/>
            <w:r w:rsidRPr="00486F48">
              <w:rPr>
                <w:b/>
              </w:rPr>
              <w:t>Epi</w:t>
            </w:r>
            <w:proofErr w:type="spellEnd"/>
            <w:r w:rsidRPr="00486F48">
              <w:rPr>
                <w:b/>
              </w:rPr>
              <w:t xml:space="preserve"> Daten aus EU Untersuchungsprogramm 2018 ergänzt </w:t>
            </w:r>
          </w:p>
        </w:tc>
      </w:tr>
      <w:tr w:rsidR="00486F48" w:rsidRPr="00486F48" w:rsidTr="00486F48">
        <w:tc>
          <w:tcPr>
            <w:tcW w:w="1379" w:type="pct"/>
          </w:tcPr>
          <w:p w:rsidR="00486F48" w:rsidRPr="00486F48" w:rsidRDefault="00486F48" w:rsidP="00486F48">
            <w:pPr>
              <w:rPr>
                <w:b/>
              </w:rPr>
            </w:pPr>
            <w:r w:rsidRPr="00486F48">
              <w:rPr>
                <w:b/>
              </w:rPr>
              <w:t>27.07.2021</w:t>
            </w:r>
          </w:p>
        </w:tc>
        <w:tc>
          <w:tcPr>
            <w:tcW w:w="364" w:type="pct"/>
          </w:tcPr>
          <w:p w:rsidR="00486F48" w:rsidRPr="00486F48" w:rsidRDefault="00486F48" w:rsidP="00486F48">
            <w:pPr>
              <w:rPr>
                <w:b/>
                <w:lang w:val="fr-CH"/>
              </w:rPr>
            </w:pPr>
            <w:r w:rsidRPr="00486F48">
              <w:rPr>
                <w:b/>
                <w:lang w:val="fr-CH"/>
              </w:rPr>
              <w:t>tlu</w:t>
            </w:r>
          </w:p>
        </w:tc>
        <w:tc>
          <w:tcPr>
            <w:tcW w:w="3257" w:type="pct"/>
          </w:tcPr>
          <w:p w:rsidR="00486F48" w:rsidRPr="00486F48" w:rsidRDefault="00486F48" w:rsidP="00486F48">
            <w:pPr>
              <w:rPr>
                <w:b/>
              </w:rPr>
            </w:pPr>
            <w:r w:rsidRPr="00486F48">
              <w:rPr>
                <w:b/>
              </w:rPr>
              <w:t xml:space="preserve">Abklärungen </w:t>
            </w:r>
            <w:proofErr w:type="spellStart"/>
            <w:r w:rsidRPr="00486F48">
              <w:rPr>
                <w:b/>
              </w:rPr>
              <w:t>KAzD</w:t>
            </w:r>
            <w:proofErr w:type="spellEnd"/>
            <w:r w:rsidRPr="00486F48">
              <w:rPr>
                <w:b/>
              </w:rPr>
              <w:t xml:space="preserve"> BE ergänzt; Erkenntnisse KLZH ergänzt; weitergehende Recherchen durchgeführt.  </w:t>
            </w:r>
          </w:p>
        </w:tc>
      </w:tr>
      <w:tr w:rsidR="008D061D" w:rsidRPr="00486F48" w:rsidTr="00486F48">
        <w:tc>
          <w:tcPr>
            <w:tcW w:w="1379" w:type="pct"/>
          </w:tcPr>
          <w:p w:rsidR="008D061D" w:rsidRPr="00486F48" w:rsidRDefault="008D061D" w:rsidP="00486F48">
            <w:pPr>
              <w:rPr>
                <w:b/>
              </w:rPr>
            </w:pPr>
            <w:r>
              <w:rPr>
                <w:b/>
              </w:rPr>
              <w:t>28.07.2021</w:t>
            </w:r>
          </w:p>
        </w:tc>
        <w:tc>
          <w:tcPr>
            <w:tcW w:w="364" w:type="pct"/>
          </w:tcPr>
          <w:p w:rsidR="008D061D" w:rsidRPr="00486F48" w:rsidRDefault="008D061D" w:rsidP="00486F48">
            <w:pPr>
              <w:rPr>
                <w:b/>
                <w:lang w:val="fr-CH"/>
              </w:rPr>
            </w:pPr>
            <w:r>
              <w:rPr>
                <w:b/>
                <w:lang w:val="fr-CH"/>
              </w:rPr>
              <w:t>tlu</w:t>
            </w:r>
          </w:p>
        </w:tc>
        <w:tc>
          <w:tcPr>
            <w:tcW w:w="3257" w:type="pct"/>
          </w:tcPr>
          <w:p w:rsidR="00BB45CF" w:rsidRPr="00486F48" w:rsidRDefault="008D061D" w:rsidP="00486F48">
            <w:pPr>
              <w:rPr>
                <w:b/>
              </w:rPr>
            </w:pPr>
            <w:r>
              <w:rPr>
                <w:b/>
              </w:rPr>
              <w:t>Wahrscheinliche Fälle wurden bestätigt; ergänzt und epidemiologische Daten angepasst</w:t>
            </w:r>
          </w:p>
        </w:tc>
      </w:tr>
      <w:tr w:rsidR="00BB45CF" w:rsidRPr="00486F48" w:rsidTr="00486F48">
        <w:tc>
          <w:tcPr>
            <w:tcW w:w="1379" w:type="pct"/>
          </w:tcPr>
          <w:p w:rsidR="00BB45CF" w:rsidRDefault="00BB45CF" w:rsidP="00486F48">
            <w:pPr>
              <w:rPr>
                <w:b/>
              </w:rPr>
            </w:pPr>
            <w:r>
              <w:rPr>
                <w:b/>
              </w:rPr>
              <w:t>02.08.2021</w:t>
            </w:r>
          </w:p>
        </w:tc>
        <w:tc>
          <w:tcPr>
            <w:tcW w:w="364" w:type="pct"/>
          </w:tcPr>
          <w:p w:rsidR="00BB45CF" w:rsidRPr="00BB45CF" w:rsidRDefault="00BB45CF" w:rsidP="00486F48">
            <w:pPr>
              <w:rPr>
                <w:b/>
              </w:rPr>
            </w:pPr>
            <w:r>
              <w:rPr>
                <w:b/>
              </w:rPr>
              <w:t>tlu</w:t>
            </w:r>
          </w:p>
        </w:tc>
        <w:tc>
          <w:tcPr>
            <w:tcW w:w="3257" w:type="pct"/>
          </w:tcPr>
          <w:p w:rsidR="00BB45CF" w:rsidRDefault="00BB45CF" w:rsidP="00486F48">
            <w:pPr>
              <w:rPr>
                <w:b/>
              </w:rPr>
            </w:pPr>
            <w:r>
              <w:rPr>
                <w:b/>
              </w:rPr>
              <w:t xml:space="preserve">Fall in Kanton Bern abgeklärt </w:t>
            </w:r>
          </w:p>
        </w:tc>
      </w:tr>
      <w:tr w:rsidR="004003DF" w:rsidRPr="00486F48" w:rsidTr="00486F48">
        <w:tc>
          <w:tcPr>
            <w:tcW w:w="1379" w:type="pct"/>
          </w:tcPr>
          <w:p w:rsidR="004003DF" w:rsidRDefault="004003DF" w:rsidP="00486F48">
            <w:pPr>
              <w:rPr>
                <w:b/>
              </w:rPr>
            </w:pPr>
            <w:r>
              <w:rPr>
                <w:b/>
              </w:rPr>
              <w:t>03.08.2021</w:t>
            </w:r>
          </w:p>
        </w:tc>
        <w:tc>
          <w:tcPr>
            <w:tcW w:w="364" w:type="pct"/>
          </w:tcPr>
          <w:p w:rsidR="004003DF" w:rsidRDefault="004003DF" w:rsidP="00486F48">
            <w:pPr>
              <w:rPr>
                <w:b/>
              </w:rPr>
            </w:pPr>
            <w:r>
              <w:rPr>
                <w:b/>
              </w:rPr>
              <w:t>tlu</w:t>
            </w:r>
          </w:p>
        </w:tc>
        <w:tc>
          <w:tcPr>
            <w:tcW w:w="3257" w:type="pct"/>
          </w:tcPr>
          <w:p w:rsidR="004003DF" w:rsidRDefault="004003DF" w:rsidP="004003DF">
            <w:pPr>
              <w:rPr>
                <w:b/>
              </w:rPr>
            </w:pPr>
            <w:r>
              <w:rPr>
                <w:b/>
              </w:rPr>
              <w:t xml:space="preserve">Informationen von KLZH ergänzt. </w:t>
            </w:r>
          </w:p>
        </w:tc>
      </w:tr>
      <w:tr w:rsidR="007959A9" w:rsidRPr="00486F48" w:rsidTr="00486F48">
        <w:tc>
          <w:tcPr>
            <w:tcW w:w="1379" w:type="pct"/>
          </w:tcPr>
          <w:p w:rsidR="007959A9" w:rsidRDefault="007959A9" w:rsidP="00486F48">
            <w:pPr>
              <w:rPr>
                <w:b/>
              </w:rPr>
            </w:pPr>
            <w:r>
              <w:rPr>
                <w:b/>
              </w:rPr>
              <w:t>16.08.2021</w:t>
            </w:r>
          </w:p>
        </w:tc>
        <w:tc>
          <w:tcPr>
            <w:tcW w:w="364" w:type="pct"/>
          </w:tcPr>
          <w:p w:rsidR="007959A9" w:rsidRDefault="007959A9" w:rsidP="00486F48">
            <w:pPr>
              <w:rPr>
                <w:b/>
              </w:rPr>
            </w:pPr>
            <w:r>
              <w:rPr>
                <w:b/>
              </w:rPr>
              <w:t>tlu</w:t>
            </w:r>
          </w:p>
        </w:tc>
        <w:tc>
          <w:tcPr>
            <w:tcW w:w="3257" w:type="pct"/>
          </w:tcPr>
          <w:p w:rsidR="007959A9" w:rsidRDefault="007959A9" w:rsidP="004003DF">
            <w:pPr>
              <w:rPr>
                <w:b/>
              </w:rPr>
            </w:pPr>
            <w:r>
              <w:rPr>
                <w:b/>
              </w:rPr>
              <w:t>Informationen des BAG (</w:t>
            </w:r>
            <w:proofErr w:type="spellStart"/>
            <w:r>
              <w:rPr>
                <w:b/>
              </w:rPr>
              <w:t>KAzD</w:t>
            </w:r>
            <w:proofErr w:type="spellEnd"/>
            <w:r>
              <w:rPr>
                <w:b/>
              </w:rPr>
              <w:t xml:space="preserve"> BE und FR) ergänzt</w:t>
            </w:r>
          </w:p>
        </w:tc>
      </w:tr>
      <w:tr w:rsidR="00DA7CC0" w:rsidRPr="00486F48" w:rsidTr="00486F48">
        <w:tc>
          <w:tcPr>
            <w:tcW w:w="1379" w:type="pct"/>
          </w:tcPr>
          <w:p w:rsidR="00DA7CC0" w:rsidRDefault="00DA7CC0" w:rsidP="00486F48">
            <w:pPr>
              <w:rPr>
                <w:b/>
              </w:rPr>
            </w:pPr>
            <w:r>
              <w:rPr>
                <w:b/>
              </w:rPr>
              <w:t>23.08.2021</w:t>
            </w:r>
          </w:p>
        </w:tc>
        <w:tc>
          <w:tcPr>
            <w:tcW w:w="364" w:type="pct"/>
          </w:tcPr>
          <w:p w:rsidR="00DA7CC0" w:rsidRDefault="00DA7CC0" w:rsidP="00486F48">
            <w:pPr>
              <w:rPr>
                <w:b/>
              </w:rPr>
            </w:pPr>
            <w:r>
              <w:rPr>
                <w:b/>
              </w:rPr>
              <w:t>tlu</w:t>
            </w:r>
          </w:p>
        </w:tc>
        <w:tc>
          <w:tcPr>
            <w:tcW w:w="3257" w:type="pct"/>
          </w:tcPr>
          <w:p w:rsidR="00DA7CC0" w:rsidRDefault="00DA7CC0" w:rsidP="004003DF">
            <w:pPr>
              <w:rPr>
                <w:b/>
              </w:rPr>
            </w:pPr>
            <w:r>
              <w:rPr>
                <w:b/>
              </w:rPr>
              <w:t xml:space="preserve">Weiterer Fall </w:t>
            </w:r>
          </w:p>
        </w:tc>
      </w:tr>
      <w:tr w:rsidR="00A66A22" w:rsidRPr="00486F48" w:rsidTr="00486F48">
        <w:tc>
          <w:tcPr>
            <w:tcW w:w="1379" w:type="pct"/>
          </w:tcPr>
          <w:p w:rsidR="00A66A22" w:rsidRDefault="00FA27B6" w:rsidP="00486F48">
            <w:pPr>
              <w:rPr>
                <w:b/>
              </w:rPr>
            </w:pPr>
            <w:r>
              <w:rPr>
                <w:b/>
              </w:rPr>
              <w:t>14.09.2021</w:t>
            </w:r>
          </w:p>
        </w:tc>
        <w:tc>
          <w:tcPr>
            <w:tcW w:w="364" w:type="pct"/>
          </w:tcPr>
          <w:p w:rsidR="00A66A22" w:rsidRDefault="00FA27B6" w:rsidP="00486F48">
            <w:pPr>
              <w:rPr>
                <w:b/>
              </w:rPr>
            </w:pPr>
            <w:r>
              <w:rPr>
                <w:b/>
              </w:rPr>
              <w:t>tlu</w:t>
            </w:r>
          </w:p>
        </w:tc>
        <w:tc>
          <w:tcPr>
            <w:tcW w:w="3257" w:type="pct"/>
          </w:tcPr>
          <w:p w:rsidR="00A66A22" w:rsidRDefault="00FA27B6" w:rsidP="004003DF">
            <w:pPr>
              <w:rPr>
                <w:b/>
              </w:rPr>
            </w:pPr>
            <w:r>
              <w:rPr>
                <w:b/>
              </w:rPr>
              <w:t>Weiterer Fall</w:t>
            </w:r>
          </w:p>
        </w:tc>
      </w:tr>
    </w:tbl>
    <w:p w:rsidR="00486F48" w:rsidRPr="00486F48" w:rsidRDefault="00486F48" w:rsidP="00486F48">
      <w:pPr>
        <w:rPr>
          <w:b/>
        </w:rPr>
      </w:pPr>
    </w:p>
    <w:p w:rsidR="00486F48" w:rsidRDefault="00486F48" w:rsidP="00556FF6">
      <w:pPr>
        <w:rPr>
          <w:b/>
        </w:rPr>
      </w:pPr>
    </w:p>
    <w:p w:rsidR="00973B8E" w:rsidRPr="00486F48" w:rsidRDefault="00556FF6" w:rsidP="00B06166">
      <w:pPr>
        <w:rPr>
          <w:b/>
        </w:rPr>
      </w:pPr>
      <w:r w:rsidRPr="00D101E7">
        <w:rPr>
          <w:b/>
        </w:rPr>
        <w:t>Das Wichtigste</w:t>
      </w:r>
    </w:p>
    <w:tbl>
      <w:tblPr>
        <w:tblStyle w:val="Grilledutableau"/>
        <w:tblW w:w="9498" w:type="dxa"/>
        <w:tblInd w:w="-147" w:type="dxa"/>
        <w:shd w:val="clear" w:color="auto" w:fill="E2EFD9" w:themeFill="accent6" w:themeFillTint="33"/>
        <w:tblLook w:val="04A0" w:firstRow="1" w:lastRow="0" w:firstColumn="1" w:lastColumn="0" w:noHBand="0" w:noVBand="1"/>
      </w:tblPr>
      <w:tblGrid>
        <w:gridCol w:w="1843"/>
        <w:gridCol w:w="7655"/>
      </w:tblGrid>
      <w:tr w:rsidR="00556FF6" w:rsidRPr="00631AB7" w:rsidTr="00E83A30">
        <w:trPr>
          <w:trHeight w:val="353"/>
        </w:trPr>
        <w:tc>
          <w:tcPr>
            <w:tcW w:w="1843" w:type="dxa"/>
            <w:shd w:val="clear" w:color="auto" w:fill="E2EFD9" w:themeFill="accent6" w:themeFillTint="33"/>
          </w:tcPr>
          <w:p w:rsidR="00556FF6" w:rsidRPr="00556FF6" w:rsidRDefault="00556FF6" w:rsidP="00556FF6">
            <w:pPr>
              <w:rPr>
                <w:b/>
              </w:rPr>
            </w:pPr>
            <w:r w:rsidRPr="00556FF6">
              <w:rPr>
                <w:b/>
              </w:rPr>
              <w:t>Erreger</w:t>
            </w:r>
          </w:p>
          <w:p w:rsidR="00556FF6" w:rsidRPr="00556FF6" w:rsidRDefault="00556FF6" w:rsidP="00B06166">
            <w:pPr>
              <w:rPr>
                <w:b/>
              </w:rPr>
            </w:pPr>
          </w:p>
        </w:tc>
        <w:tc>
          <w:tcPr>
            <w:tcW w:w="7655" w:type="dxa"/>
            <w:shd w:val="clear" w:color="auto" w:fill="E2EFD9" w:themeFill="accent6" w:themeFillTint="33"/>
          </w:tcPr>
          <w:p w:rsidR="004B186A" w:rsidRPr="004B186A" w:rsidRDefault="00853653" w:rsidP="003C0A01">
            <w:r w:rsidRPr="006B20BD">
              <w:rPr>
                <w:i/>
              </w:rPr>
              <w:t xml:space="preserve">Salmonella </w:t>
            </w:r>
            <w:proofErr w:type="spellStart"/>
            <w:r w:rsidRPr="006B20BD">
              <w:rPr>
                <w:i/>
              </w:rPr>
              <w:t>enterica</w:t>
            </w:r>
            <w:proofErr w:type="spellEnd"/>
            <w:r w:rsidR="004B186A" w:rsidRPr="006B20BD">
              <w:t xml:space="preserve"> </w:t>
            </w:r>
            <w:proofErr w:type="spellStart"/>
            <w:proofErr w:type="gramStart"/>
            <w:r w:rsidR="004B186A" w:rsidRPr="006B20BD">
              <w:t>subsp.</w:t>
            </w:r>
            <w:r w:rsidR="00731CC6" w:rsidRPr="004B186A">
              <w:t>I</w:t>
            </w:r>
            <w:proofErr w:type="spellEnd"/>
            <w:proofErr w:type="gramEnd"/>
            <w:r w:rsidR="00731CC6" w:rsidRPr="004B186A">
              <w:t xml:space="preserve"> </w:t>
            </w:r>
            <w:proofErr w:type="spellStart"/>
            <w:r w:rsidR="00731CC6" w:rsidRPr="004B186A">
              <w:t>Serovar</w:t>
            </w:r>
            <w:proofErr w:type="spellEnd"/>
            <w:r w:rsidR="00731CC6" w:rsidRPr="004B186A">
              <w:t xml:space="preserve"> </w:t>
            </w:r>
            <w:proofErr w:type="spellStart"/>
            <w:r w:rsidR="003C0A01" w:rsidRPr="004B186A">
              <w:t>Ajiobo</w:t>
            </w:r>
            <w:proofErr w:type="spellEnd"/>
            <w:r w:rsidRPr="004B186A">
              <w:t xml:space="preserve"> (Kurzbezeichnung </w:t>
            </w:r>
            <w:r w:rsidRPr="004B186A">
              <w:rPr>
                <w:i/>
              </w:rPr>
              <w:t>S</w:t>
            </w:r>
            <w:r w:rsidRPr="004B186A">
              <w:t xml:space="preserve">. </w:t>
            </w:r>
            <w:proofErr w:type="spellStart"/>
            <w:r w:rsidR="003C0A01" w:rsidRPr="004B186A">
              <w:t>Ajiobo</w:t>
            </w:r>
            <w:proofErr w:type="spellEnd"/>
            <w:r w:rsidRPr="004B186A">
              <w:t>)</w:t>
            </w:r>
            <w:r w:rsidR="004B186A" w:rsidRPr="004B186A">
              <w:t xml:space="preserve"> </w:t>
            </w:r>
          </w:p>
          <w:p w:rsidR="004B186A" w:rsidRPr="00C9177F" w:rsidRDefault="004B186A" w:rsidP="003C0A01">
            <w:pPr>
              <w:rPr>
                <w:lang w:val="it-CH"/>
              </w:rPr>
            </w:pPr>
            <w:proofErr w:type="spellStart"/>
            <w:r w:rsidRPr="00C9177F">
              <w:rPr>
                <w:lang w:val="it-CH"/>
              </w:rPr>
              <w:t>respektive</w:t>
            </w:r>
            <w:proofErr w:type="spellEnd"/>
            <w:r w:rsidRPr="00C9177F">
              <w:rPr>
                <w:lang w:val="it-CH"/>
              </w:rPr>
              <w:t xml:space="preserve">: </w:t>
            </w:r>
          </w:p>
          <w:p w:rsidR="00556FF6" w:rsidRPr="004B186A" w:rsidRDefault="004B186A" w:rsidP="003C0A01">
            <w:pPr>
              <w:rPr>
                <w:lang w:val="it-CH"/>
              </w:rPr>
            </w:pPr>
            <w:r w:rsidRPr="00C9177F">
              <w:rPr>
                <w:i/>
                <w:lang w:val="it-CH"/>
              </w:rPr>
              <w:t>Salmone</w:t>
            </w:r>
            <w:r w:rsidRPr="004B186A">
              <w:rPr>
                <w:i/>
                <w:lang w:val="it-CH"/>
              </w:rPr>
              <w:t>lla enterica</w:t>
            </w:r>
            <w:r w:rsidRPr="004B186A">
              <w:rPr>
                <w:lang w:val="it-CH"/>
              </w:rPr>
              <w:t xml:space="preserve"> </w:t>
            </w:r>
            <w:proofErr w:type="spellStart"/>
            <w:r w:rsidRPr="004B186A">
              <w:rPr>
                <w:lang w:val="it-CH"/>
              </w:rPr>
              <w:t>subsp</w:t>
            </w:r>
            <w:proofErr w:type="spellEnd"/>
            <w:r w:rsidRPr="004B186A">
              <w:rPr>
                <w:lang w:val="it-CH"/>
              </w:rPr>
              <w:t xml:space="preserve">. </w:t>
            </w:r>
            <w:r w:rsidRPr="004B186A">
              <w:rPr>
                <w:i/>
                <w:lang w:val="it-CH"/>
              </w:rPr>
              <w:t>enterica</w:t>
            </w:r>
            <w:r w:rsidRPr="004B186A">
              <w:rPr>
                <w:lang w:val="it-CH"/>
              </w:rPr>
              <w:t xml:space="preserve"> </w:t>
            </w:r>
            <w:proofErr w:type="spellStart"/>
            <w:r w:rsidRPr="004B186A">
              <w:rPr>
                <w:lang w:val="it-CH"/>
              </w:rPr>
              <w:t>serovar</w:t>
            </w:r>
            <w:proofErr w:type="spellEnd"/>
            <w:r w:rsidRPr="004B186A">
              <w:rPr>
                <w:lang w:val="it-CH"/>
              </w:rPr>
              <w:t xml:space="preserve"> </w:t>
            </w:r>
            <w:proofErr w:type="spellStart"/>
            <w:r w:rsidRPr="004B186A">
              <w:rPr>
                <w:lang w:val="it-CH"/>
              </w:rPr>
              <w:t>Ajiobo</w:t>
            </w:r>
            <w:proofErr w:type="spellEnd"/>
            <w:r w:rsidR="00E73BA6">
              <w:rPr>
                <w:rStyle w:val="Appelnotedebasdep"/>
                <w:lang w:val="it-CH"/>
              </w:rPr>
              <w:footnoteReference w:id="1"/>
            </w:r>
            <w:r w:rsidR="00D5572D" w:rsidRPr="004B186A">
              <w:rPr>
                <w:lang w:val="it-CH"/>
              </w:rPr>
              <w:t xml:space="preserve"> </w:t>
            </w:r>
          </w:p>
        </w:tc>
      </w:tr>
      <w:tr w:rsidR="00D101E7" w:rsidRPr="00086350" w:rsidTr="00AF63C7">
        <w:tc>
          <w:tcPr>
            <w:tcW w:w="1843" w:type="dxa"/>
            <w:shd w:val="clear" w:color="auto" w:fill="E2EFD9" w:themeFill="accent6" w:themeFillTint="33"/>
          </w:tcPr>
          <w:p w:rsidR="00D101E7" w:rsidRPr="00556FF6" w:rsidRDefault="00D101E7" w:rsidP="00556FF6">
            <w:pPr>
              <w:rPr>
                <w:b/>
              </w:rPr>
            </w:pPr>
            <w:r>
              <w:rPr>
                <w:b/>
              </w:rPr>
              <w:t xml:space="preserve">Falldefinition </w:t>
            </w:r>
          </w:p>
        </w:tc>
        <w:tc>
          <w:tcPr>
            <w:tcW w:w="7655" w:type="dxa"/>
            <w:shd w:val="clear" w:color="auto" w:fill="E2EFD9" w:themeFill="accent6" w:themeFillTint="33"/>
          </w:tcPr>
          <w:p w:rsidR="00853653" w:rsidRPr="00576B50" w:rsidRDefault="00A86291" w:rsidP="00853653">
            <w:r w:rsidRPr="00576B50">
              <w:t xml:space="preserve">Ein bestätigter Fall ist: </w:t>
            </w:r>
          </w:p>
          <w:p w:rsidR="00D101E7" w:rsidRPr="00576B50" w:rsidRDefault="00086350" w:rsidP="003972FE">
            <w:r w:rsidRPr="00576B50">
              <w:t xml:space="preserve">Ein im Labor bestätigter Fall von </w:t>
            </w:r>
            <w:r w:rsidRPr="00576B50">
              <w:rPr>
                <w:i/>
              </w:rPr>
              <w:t>Salmonella</w:t>
            </w:r>
            <w:r w:rsidRPr="00576B50">
              <w:t xml:space="preserve"> </w:t>
            </w:r>
            <w:proofErr w:type="spellStart"/>
            <w:r w:rsidR="003C0A01" w:rsidRPr="00576B50">
              <w:t>Ajiobo</w:t>
            </w:r>
            <w:proofErr w:type="spellEnd"/>
            <w:r w:rsidRPr="00576B50">
              <w:t xml:space="preserve"> mit Symptombeginn </w:t>
            </w:r>
            <w:r w:rsidR="008D061D">
              <w:t>ab</w:t>
            </w:r>
            <w:r w:rsidR="007A7EBF">
              <w:t xml:space="preserve"> Kalenderwoche 26</w:t>
            </w:r>
            <w:r w:rsidR="006C08AD">
              <w:t>.</w:t>
            </w:r>
          </w:p>
        </w:tc>
      </w:tr>
      <w:tr w:rsidR="00556FF6" w:rsidTr="00AF63C7">
        <w:tc>
          <w:tcPr>
            <w:tcW w:w="1843" w:type="dxa"/>
            <w:shd w:val="clear" w:color="auto" w:fill="E2EFD9" w:themeFill="accent6" w:themeFillTint="33"/>
          </w:tcPr>
          <w:p w:rsidR="00556FF6" w:rsidRPr="00556FF6" w:rsidRDefault="00556FF6" w:rsidP="00B06166">
            <w:pPr>
              <w:rPr>
                <w:b/>
              </w:rPr>
            </w:pPr>
            <w:r w:rsidRPr="00556FF6">
              <w:rPr>
                <w:b/>
              </w:rPr>
              <w:t>Epidemiologie</w:t>
            </w:r>
          </w:p>
        </w:tc>
        <w:tc>
          <w:tcPr>
            <w:tcW w:w="7655" w:type="dxa"/>
            <w:shd w:val="clear" w:color="auto" w:fill="E2EFD9" w:themeFill="accent6" w:themeFillTint="33"/>
          </w:tcPr>
          <w:p w:rsidR="008203D4" w:rsidRPr="00576B50" w:rsidRDefault="00853653" w:rsidP="008203D4">
            <w:pPr>
              <w:pStyle w:val="Paragraphedeliste"/>
              <w:numPr>
                <w:ilvl w:val="0"/>
                <w:numId w:val="18"/>
              </w:numPr>
            </w:pPr>
            <w:r w:rsidRPr="00576B50">
              <w:t xml:space="preserve">Basierend auf der Falldefinition finden sich </w:t>
            </w:r>
          </w:p>
          <w:p w:rsidR="008203D4" w:rsidRPr="00576B50" w:rsidRDefault="008203D4" w:rsidP="008203D4">
            <w:pPr>
              <w:pStyle w:val="Paragraphedeliste"/>
              <w:numPr>
                <w:ilvl w:val="0"/>
                <w:numId w:val="18"/>
              </w:numPr>
            </w:pPr>
            <w:r w:rsidRPr="00576B50">
              <w:t xml:space="preserve">Fälle insgesamt: </w:t>
            </w:r>
            <w:r w:rsidR="007959A9">
              <w:t>1</w:t>
            </w:r>
            <w:r w:rsidR="00FA27B6">
              <w:t>2</w:t>
            </w:r>
          </w:p>
          <w:p w:rsidR="008203D4" w:rsidRPr="00576B50" w:rsidRDefault="008203D4" w:rsidP="008203D4">
            <w:pPr>
              <w:pStyle w:val="Paragraphedeliste"/>
              <w:numPr>
                <w:ilvl w:val="0"/>
                <w:numId w:val="21"/>
              </w:numPr>
              <w:jc w:val="both"/>
            </w:pPr>
            <w:r w:rsidRPr="00576B50">
              <w:t xml:space="preserve">Erfüllen Falldefinition: </w:t>
            </w:r>
            <w:r w:rsidR="007959A9">
              <w:t>1</w:t>
            </w:r>
            <w:r w:rsidR="00FA27B6">
              <w:t>2</w:t>
            </w:r>
          </w:p>
          <w:p w:rsidR="008203D4" w:rsidRPr="00576B50" w:rsidRDefault="008203D4" w:rsidP="008203D4">
            <w:pPr>
              <w:pStyle w:val="Paragraphedeliste"/>
              <w:numPr>
                <w:ilvl w:val="0"/>
                <w:numId w:val="21"/>
              </w:numPr>
              <w:jc w:val="both"/>
            </w:pPr>
            <w:r w:rsidRPr="00576B50">
              <w:t>Erfüllen Falldefinition nicht: 0</w:t>
            </w:r>
          </w:p>
          <w:p w:rsidR="00AC1C86" w:rsidRPr="00576B50" w:rsidRDefault="008203D4" w:rsidP="008203D4">
            <w:pPr>
              <w:pStyle w:val="Paragraphedeliste"/>
              <w:numPr>
                <w:ilvl w:val="0"/>
                <w:numId w:val="21"/>
              </w:numPr>
              <w:jc w:val="both"/>
            </w:pPr>
            <w:proofErr w:type="spellStart"/>
            <w:r w:rsidRPr="00576B50">
              <w:t>Serotypisierung</w:t>
            </w:r>
            <w:proofErr w:type="spellEnd"/>
            <w:r w:rsidRPr="00576B50">
              <w:t xml:space="preserve"> (offen): </w:t>
            </w:r>
            <w:r w:rsidR="001F3C76">
              <w:t>0</w:t>
            </w:r>
          </w:p>
          <w:p w:rsidR="001646AD" w:rsidRPr="00576B50" w:rsidRDefault="00AF63C7" w:rsidP="00AC1C86">
            <w:pPr>
              <w:pStyle w:val="Paragraphedeliste"/>
              <w:numPr>
                <w:ilvl w:val="0"/>
                <w:numId w:val="18"/>
              </w:numPr>
            </w:pPr>
            <w:r w:rsidRPr="00576B50">
              <w:t xml:space="preserve">Die Fälle betreffen </w:t>
            </w:r>
            <w:r w:rsidR="008203D4" w:rsidRPr="00576B50">
              <w:t>alle</w:t>
            </w:r>
            <w:r w:rsidRPr="00576B50">
              <w:t xml:space="preserve"> </w:t>
            </w:r>
            <w:proofErr w:type="gramStart"/>
            <w:r w:rsidRPr="00576B50">
              <w:t>Altersklassen</w:t>
            </w:r>
            <w:r w:rsidR="003C0A01" w:rsidRPr="00576B50">
              <w:t xml:space="preserve">  (</w:t>
            </w:r>
            <w:proofErr w:type="gramEnd"/>
            <w:r w:rsidR="000736DC" w:rsidRPr="00576B50">
              <w:t>0</w:t>
            </w:r>
            <w:r w:rsidR="00086350" w:rsidRPr="00576B50">
              <w:t xml:space="preserve"> </w:t>
            </w:r>
            <w:r w:rsidR="000736DC" w:rsidRPr="00576B50">
              <w:t>–</w:t>
            </w:r>
            <w:r w:rsidR="00086350" w:rsidRPr="00576B50">
              <w:t xml:space="preserve"> </w:t>
            </w:r>
            <w:r w:rsidR="000736DC" w:rsidRPr="00576B50">
              <w:t>92</w:t>
            </w:r>
            <w:r w:rsidR="00086350" w:rsidRPr="00576B50">
              <w:t xml:space="preserve">, Median </w:t>
            </w:r>
            <w:r w:rsidR="001F3C76">
              <w:t>7</w:t>
            </w:r>
            <w:r w:rsidR="00FA27B6">
              <w:t>4</w:t>
            </w:r>
            <w:r w:rsidR="00086350" w:rsidRPr="00576B50">
              <w:t>)</w:t>
            </w:r>
            <w:r w:rsidR="001646AD" w:rsidRPr="00576B50">
              <w:t xml:space="preserve">, und finden sich in </w:t>
            </w:r>
            <w:r w:rsidR="00FA27B6">
              <w:t>8</w:t>
            </w:r>
            <w:r w:rsidR="008203D4" w:rsidRPr="00576B50">
              <w:t xml:space="preserve"> </w:t>
            </w:r>
            <w:r w:rsidR="001646AD" w:rsidRPr="00576B50">
              <w:t xml:space="preserve">Kantonen: </w:t>
            </w:r>
            <w:r w:rsidR="000736DC" w:rsidRPr="00576B50">
              <w:t>ZH (</w:t>
            </w:r>
            <w:r w:rsidR="00DA7CC0">
              <w:t>4</w:t>
            </w:r>
            <w:r w:rsidR="000736DC" w:rsidRPr="00576B50">
              <w:t>), BE (</w:t>
            </w:r>
            <w:r w:rsidR="007959A9">
              <w:t>2</w:t>
            </w:r>
            <w:r w:rsidR="000736DC" w:rsidRPr="00576B50">
              <w:t xml:space="preserve">), </w:t>
            </w:r>
            <w:r w:rsidR="008D061D">
              <w:t>AG (1), LU (1)</w:t>
            </w:r>
            <w:r w:rsidR="001F3C76">
              <w:t>, VD (1), VS (1)</w:t>
            </w:r>
            <w:r w:rsidR="007959A9">
              <w:t>, FR (1)</w:t>
            </w:r>
            <w:r w:rsidR="00FA27B6">
              <w:t>, TG (1)</w:t>
            </w:r>
          </w:p>
          <w:p w:rsidR="007767C4" w:rsidRPr="00576B50" w:rsidRDefault="00086350" w:rsidP="00AC1C86">
            <w:pPr>
              <w:pStyle w:val="Paragraphedeliste"/>
              <w:numPr>
                <w:ilvl w:val="0"/>
                <w:numId w:val="18"/>
              </w:numPr>
            </w:pPr>
            <w:r w:rsidRPr="00576B50">
              <w:t xml:space="preserve">Das Geschlechterverhältnis beträgt </w:t>
            </w:r>
            <w:r w:rsidR="00DA7CC0">
              <w:t>4</w:t>
            </w:r>
            <w:r w:rsidR="00764CFF">
              <w:t>:</w:t>
            </w:r>
            <w:r w:rsidR="00FA27B6">
              <w:t>8</w:t>
            </w:r>
            <w:r w:rsidRPr="00576B50">
              <w:t xml:space="preserve"> (</w:t>
            </w:r>
            <w:proofErr w:type="spellStart"/>
            <w:proofErr w:type="gramStart"/>
            <w:r w:rsidRPr="00576B50">
              <w:t>m:w</w:t>
            </w:r>
            <w:proofErr w:type="spellEnd"/>
            <w:proofErr w:type="gramEnd"/>
            <w:r w:rsidRPr="00576B50">
              <w:t>)</w:t>
            </w:r>
            <w:r w:rsidR="00AF63C7" w:rsidRPr="00576B50">
              <w:t>.</w:t>
            </w:r>
          </w:p>
          <w:p w:rsidR="00193BD4" w:rsidRDefault="00086350" w:rsidP="005C6390">
            <w:pPr>
              <w:pStyle w:val="Paragraphedeliste"/>
              <w:numPr>
                <w:ilvl w:val="0"/>
                <w:numId w:val="18"/>
              </w:numPr>
            </w:pPr>
            <w:r w:rsidRPr="00576B50">
              <w:t xml:space="preserve">Ein Subcluster von </w:t>
            </w:r>
            <w:r w:rsidR="008D061D">
              <w:t>3</w:t>
            </w:r>
            <w:r w:rsidR="008203D4" w:rsidRPr="00576B50">
              <w:t xml:space="preserve"> bestätigten </w:t>
            </w:r>
            <w:r w:rsidR="008D061D">
              <w:t>Fällen</w:t>
            </w:r>
            <w:r w:rsidR="008203D4" w:rsidRPr="00576B50">
              <w:t xml:space="preserve"> in einer Alterssiedlung in ZH</w:t>
            </w:r>
            <w:r w:rsidRPr="00576B50">
              <w:t xml:space="preserve"> </w:t>
            </w:r>
            <w:r w:rsidR="006C08AD">
              <w:t>wurde</w:t>
            </w:r>
            <w:r w:rsidR="008203D4" w:rsidRPr="00576B50">
              <w:t xml:space="preserve"> </w:t>
            </w:r>
            <w:r w:rsidR="008D061D">
              <w:t>näher untersucht, ebenso der Fall des einen Säugling</w:t>
            </w:r>
            <w:r w:rsidR="006C08AD">
              <w:t>s</w:t>
            </w:r>
            <w:r w:rsidR="008D061D">
              <w:t xml:space="preserve"> aus dem Kanton BE.</w:t>
            </w:r>
          </w:p>
          <w:p w:rsidR="00DA7CC0" w:rsidRPr="00576B50" w:rsidRDefault="00FA27B6" w:rsidP="005C6390">
            <w:pPr>
              <w:pStyle w:val="Paragraphedeliste"/>
              <w:numPr>
                <w:ilvl w:val="0"/>
                <w:numId w:val="18"/>
              </w:numPr>
            </w:pPr>
            <w:r>
              <w:lastRenderedPageBreak/>
              <w:t>Einzelne Patientinnen/Patienten wurden befragt. Es ergeben sich keine Hinweise auf ein mögliches Lebensmittel.</w:t>
            </w:r>
          </w:p>
        </w:tc>
      </w:tr>
      <w:tr w:rsidR="007767C4" w:rsidRPr="00086350" w:rsidTr="00AF63C7">
        <w:tc>
          <w:tcPr>
            <w:tcW w:w="1843" w:type="dxa"/>
            <w:shd w:val="clear" w:color="auto" w:fill="E2EFD9" w:themeFill="accent6" w:themeFillTint="33"/>
          </w:tcPr>
          <w:p w:rsidR="007767C4" w:rsidRPr="007767C4" w:rsidRDefault="007767C4" w:rsidP="00576B50">
            <w:pPr>
              <w:rPr>
                <w:b/>
              </w:rPr>
            </w:pPr>
            <w:r>
              <w:rPr>
                <w:b/>
              </w:rPr>
              <w:lastRenderedPageBreak/>
              <w:t>1.</w:t>
            </w:r>
            <w:r w:rsidRPr="007767C4">
              <w:rPr>
                <w:b/>
              </w:rPr>
              <w:t>Arbeitshypothese</w:t>
            </w:r>
            <w:r>
              <w:rPr>
                <w:b/>
              </w:rPr>
              <w:t xml:space="preserve"> </w:t>
            </w:r>
          </w:p>
        </w:tc>
        <w:tc>
          <w:tcPr>
            <w:tcW w:w="7655" w:type="dxa"/>
            <w:shd w:val="clear" w:color="auto" w:fill="E2EFD9" w:themeFill="accent6" w:themeFillTint="33"/>
          </w:tcPr>
          <w:p w:rsidR="007767C4" w:rsidRPr="00576B50" w:rsidRDefault="0046177F" w:rsidP="0046177F">
            <w:pPr>
              <w:rPr>
                <w:i/>
              </w:rPr>
            </w:pPr>
            <w:r>
              <w:rPr>
                <w:i/>
              </w:rPr>
              <w:t xml:space="preserve">Es könnte sich um ein Lebensmittel handeln, welches bevorzugt von älteren Menschen </w:t>
            </w:r>
            <w:r w:rsidR="006C08AD">
              <w:rPr>
                <w:i/>
              </w:rPr>
              <w:t xml:space="preserve">(Frauen) </w:t>
            </w:r>
            <w:r>
              <w:rPr>
                <w:i/>
              </w:rPr>
              <w:t xml:space="preserve">gegessen wird. </w:t>
            </w:r>
            <w:r w:rsidR="003D68BC" w:rsidRPr="00576B50">
              <w:rPr>
                <w:i/>
              </w:rPr>
              <w:t xml:space="preserve"> </w:t>
            </w:r>
          </w:p>
        </w:tc>
      </w:tr>
      <w:tr w:rsidR="00556FF6" w:rsidTr="00AF63C7">
        <w:tc>
          <w:tcPr>
            <w:tcW w:w="1843" w:type="dxa"/>
            <w:shd w:val="clear" w:color="auto" w:fill="E2EFD9" w:themeFill="accent6" w:themeFillTint="33"/>
          </w:tcPr>
          <w:p w:rsidR="00556FF6" w:rsidRPr="00556FF6" w:rsidRDefault="00556FF6" w:rsidP="00B06166">
            <w:pPr>
              <w:rPr>
                <w:b/>
              </w:rPr>
            </w:pPr>
            <w:r>
              <w:rPr>
                <w:b/>
              </w:rPr>
              <w:t>Analytik</w:t>
            </w:r>
          </w:p>
        </w:tc>
        <w:tc>
          <w:tcPr>
            <w:tcW w:w="7655" w:type="dxa"/>
            <w:shd w:val="clear" w:color="auto" w:fill="E2EFD9" w:themeFill="accent6" w:themeFillTint="33"/>
          </w:tcPr>
          <w:p w:rsidR="00D101E7" w:rsidRPr="00576B50" w:rsidRDefault="00193BD4" w:rsidP="0032476F">
            <w:r>
              <w:t>-</w:t>
            </w:r>
            <w:r w:rsidR="0032476F" w:rsidRPr="00576B50">
              <w:t xml:space="preserve"> </w:t>
            </w:r>
          </w:p>
        </w:tc>
      </w:tr>
      <w:tr w:rsidR="00556FF6" w:rsidTr="00AF63C7">
        <w:tc>
          <w:tcPr>
            <w:tcW w:w="1843" w:type="dxa"/>
            <w:shd w:val="clear" w:color="auto" w:fill="E2EFD9" w:themeFill="accent6" w:themeFillTint="33"/>
          </w:tcPr>
          <w:p w:rsidR="00556FF6" w:rsidRPr="00731CC6" w:rsidRDefault="00556FF6" w:rsidP="00B06166">
            <w:pPr>
              <w:rPr>
                <w:rFonts w:cs="Arial"/>
                <w:b/>
              </w:rPr>
            </w:pPr>
            <w:r w:rsidRPr="00731CC6">
              <w:rPr>
                <w:rFonts w:cs="Arial"/>
                <w:b/>
              </w:rPr>
              <w:t xml:space="preserve">Lebensmittel </w:t>
            </w:r>
          </w:p>
        </w:tc>
        <w:tc>
          <w:tcPr>
            <w:tcW w:w="7655" w:type="dxa"/>
            <w:shd w:val="clear" w:color="auto" w:fill="E2EFD9" w:themeFill="accent6" w:themeFillTint="33"/>
          </w:tcPr>
          <w:p w:rsidR="004550C1" w:rsidRPr="00576B50" w:rsidRDefault="00193BD4" w:rsidP="006A5BC9">
            <w:pPr>
              <w:rPr>
                <w:rFonts w:cs="Arial"/>
              </w:rPr>
            </w:pPr>
            <w:r>
              <w:rPr>
                <w:rFonts w:cs="Arial"/>
              </w:rPr>
              <w:t>Untersuchungen von Lebensmitteln, welche von 3 Patienten gegessen wurde</w:t>
            </w:r>
            <w:r w:rsidR="006C08AD">
              <w:rPr>
                <w:rFonts w:cs="Arial"/>
              </w:rPr>
              <w:t>n</w:t>
            </w:r>
            <w:r>
              <w:rPr>
                <w:rFonts w:cs="Arial"/>
              </w:rPr>
              <w:t xml:space="preserve"> (gemeinsames Essen), zeigten keine Auffälligkeiten. </w:t>
            </w:r>
            <w:r w:rsidRPr="00FB3D0F">
              <w:rPr>
                <w:rFonts w:cs="Arial"/>
                <w:b/>
                <w:i/>
              </w:rPr>
              <w:t>Salmonella</w:t>
            </w:r>
            <w:r w:rsidRPr="00193BD4">
              <w:rPr>
                <w:rFonts w:cs="Arial"/>
                <w:b/>
              </w:rPr>
              <w:t xml:space="preserve"> konnte nicht nachgewiesen werden</w:t>
            </w:r>
            <w:r>
              <w:rPr>
                <w:rFonts w:cs="Arial"/>
              </w:rPr>
              <w:t xml:space="preserve">. </w:t>
            </w:r>
          </w:p>
        </w:tc>
      </w:tr>
      <w:tr w:rsidR="00EE5E74" w:rsidTr="00AF63C7">
        <w:tc>
          <w:tcPr>
            <w:tcW w:w="1843" w:type="dxa"/>
            <w:shd w:val="clear" w:color="auto" w:fill="E2EFD9" w:themeFill="accent6" w:themeFillTint="33"/>
          </w:tcPr>
          <w:p w:rsidR="00EE5E74" w:rsidRDefault="00EE5E74" w:rsidP="00B06166">
            <w:pPr>
              <w:rPr>
                <w:b/>
              </w:rPr>
            </w:pPr>
            <w:r>
              <w:rPr>
                <w:b/>
              </w:rPr>
              <w:t xml:space="preserve">Beurteilung </w:t>
            </w:r>
          </w:p>
        </w:tc>
        <w:tc>
          <w:tcPr>
            <w:tcW w:w="7655" w:type="dxa"/>
            <w:shd w:val="clear" w:color="auto" w:fill="E2EFD9" w:themeFill="accent6" w:themeFillTint="33"/>
          </w:tcPr>
          <w:p w:rsidR="0046177F" w:rsidRDefault="008203D4" w:rsidP="0046177F">
            <w:pPr>
              <w:rPr>
                <w:rFonts w:cs="Arial"/>
                <w:lang w:eastAsia="en-US"/>
              </w:rPr>
            </w:pPr>
            <w:r w:rsidRPr="00576B50">
              <w:rPr>
                <w:rFonts w:cs="Arial"/>
                <w:lang w:eastAsia="en-US"/>
              </w:rPr>
              <w:t>Das Vorkommen von</w:t>
            </w:r>
            <w:r w:rsidR="00860B7E" w:rsidRPr="00576B50">
              <w:rPr>
                <w:rFonts w:cs="Arial"/>
                <w:lang w:eastAsia="en-US"/>
              </w:rPr>
              <w:t xml:space="preserve"> </w:t>
            </w:r>
            <w:r w:rsidRPr="00576B50">
              <w:rPr>
                <w:rFonts w:cs="Arial"/>
                <w:i/>
                <w:lang w:eastAsia="en-US"/>
              </w:rPr>
              <w:t>S</w:t>
            </w:r>
            <w:r w:rsidRPr="00576B50">
              <w:rPr>
                <w:rFonts w:cs="Arial"/>
                <w:lang w:eastAsia="en-US"/>
              </w:rPr>
              <w:t xml:space="preserve">. </w:t>
            </w:r>
            <w:proofErr w:type="spellStart"/>
            <w:r w:rsidRPr="00576B50">
              <w:rPr>
                <w:rFonts w:cs="Arial"/>
                <w:lang w:eastAsia="en-US"/>
              </w:rPr>
              <w:t>Ajiobo</w:t>
            </w:r>
            <w:proofErr w:type="spellEnd"/>
            <w:r w:rsidRPr="00576B50">
              <w:rPr>
                <w:rFonts w:cs="Arial"/>
                <w:lang w:eastAsia="en-US"/>
              </w:rPr>
              <w:t xml:space="preserve"> ist sehr selten. Ein Zusammentreffen von </w:t>
            </w:r>
            <w:r w:rsidR="00DA7CC0">
              <w:rPr>
                <w:rFonts w:cs="Arial"/>
                <w:lang w:eastAsia="en-US"/>
              </w:rPr>
              <w:t xml:space="preserve">nunmehr </w:t>
            </w:r>
            <w:r w:rsidR="005C6390">
              <w:rPr>
                <w:rFonts w:cs="Arial"/>
                <w:lang w:eastAsia="en-US"/>
              </w:rPr>
              <w:t>1</w:t>
            </w:r>
            <w:r w:rsidR="00FA27B6">
              <w:rPr>
                <w:rFonts w:cs="Arial"/>
                <w:lang w:eastAsia="en-US"/>
              </w:rPr>
              <w:t>2</w:t>
            </w:r>
            <w:r w:rsidRPr="00576B50">
              <w:rPr>
                <w:rFonts w:cs="Arial"/>
                <w:lang w:eastAsia="en-US"/>
              </w:rPr>
              <w:t xml:space="preserve"> bestätigten Fällen deutet deshalb, auch ohne WGS, auf einen möglichen Zusammenhang hin. Weitergehende Abklärungen sind deshalb angezeigt. </w:t>
            </w:r>
          </w:p>
          <w:p w:rsidR="00860B7E" w:rsidRPr="00576B50" w:rsidRDefault="0046177F" w:rsidP="0046177F">
            <w:pPr>
              <w:rPr>
                <w:rFonts w:cs="Arial"/>
                <w:lang w:eastAsia="en-US"/>
              </w:rPr>
            </w:pPr>
            <w:r>
              <w:rPr>
                <w:rFonts w:cs="Arial"/>
                <w:lang w:eastAsia="en-US"/>
              </w:rPr>
              <w:t>Es scheint, dass vor allem ältere Personen ursprünglich betroffen sind. Die Infektion des Säuglings dürfte auf eine Schmierinfektion zurückzuführen sein, war doch im gleichen Haushalt zuvor seine Mutter (unklar ob Stuhlprobe erhoben wurde) erkrankt sowie zuvor die Urgrossmutter (</w:t>
            </w:r>
            <w:r w:rsidR="001876E1">
              <w:rPr>
                <w:rFonts w:cs="Arial"/>
                <w:lang w:eastAsia="en-US"/>
              </w:rPr>
              <w:t xml:space="preserve">hospitalisiert, </w:t>
            </w:r>
            <w:r>
              <w:rPr>
                <w:rFonts w:cs="Arial"/>
                <w:lang w:eastAsia="en-US"/>
              </w:rPr>
              <w:t>neg. Salmonellennachweis), welche im gleichen Ort wie der Säugling lebt und nachweislich Kontakt mit der Mutter hatte.</w:t>
            </w:r>
            <w:r w:rsidR="001876E1">
              <w:rPr>
                <w:rFonts w:cs="Arial"/>
                <w:lang w:eastAsia="en-US"/>
              </w:rPr>
              <w:t xml:space="preserve"> </w:t>
            </w:r>
            <w:r>
              <w:rPr>
                <w:rFonts w:cs="Arial"/>
                <w:lang w:eastAsia="en-US"/>
              </w:rPr>
              <w:t xml:space="preserve">Offen bleibt die Frage, ob S. </w:t>
            </w:r>
            <w:proofErr w:type="spellStart"/>
            <w:r>
              <w:rPr>
                <w:rFonts w:cs="Arial"/>
                <w:lang w:eastAsia="en-US"/>
              </w:rPr>
              <w:t>Ajiobo</w:t>
            </w:r>
            <w:proofErr w:type="spellEnd"/>
            <w:r>
              <w:rPr>
                <w:rFonts w:cs="Arial"/>
                <w:lang w:eastAsia="en-US"/>
              </w:rPr>
              <w:t xml:space="preserve"> eine eventuell höhere </w:t>
            </w:r>
            <w:proofErr w:type="spellStart"/>
            <w:r>
              <w:rPr>
                <w:rFonts w:cs="Arial"/>
                <w:lang w:eastAsia="en-US"/>
              </w:rPr>
              <w:t>Kontagiosität</w:t>
            </w:r>
            <w:proofErr w:type="spellEnd"/>
            <w:r>
              <w:rPr>
                <w:rFonts w:cs="Arial"/>
                <w:lang w:eastAsia="en-US"/>
              </w:rPr>
              <w:t xml:space="preserve"> aufweist als andere Salmonellen </w:t>
            </w:r>
            <w:proofErr w:type="spellStart"/>
            <w:r>
              <w:rPr>
                <w:rFonts w:cs="Arial"/>
                <w:lang w:eastAsia="en-US"/>
              </w:rPr>
              <w:t>Serovare</w:t>
            </w:r>
            <w:proofErr w:type="spellEnd"/>
            <w:r>
              <w:rPr>
                <w:rFonts w:cs="Arial"/>
                <w:lang w:eastAsia="en-US"/>
              </w:rPr>
              <w:t xml:space="preserve">. </w:t>
            </w:r>
          </w:p>
        </w:tc>
      </w:tr>
      <w:tr w:rsidR="00A90D3F" w:rsidTr="00AF63C7">
        <w:tc>
          <w:tcPr>
            <w:tcW w:w="1843" w:type="dxa"/>
            <w:shd w:val="clear" w:color="auto" w:fill="E2EFD9" w:themeFill="accent6" w:themeFillTint="33"/>
          </w:tcPr>
          <w:p w:rsidR="00A90D3F" w:rsidRDefault="00A90D3F" w:rsidP="00B06166">
            <w:pPr>
              <w:rPr>
                <w:b/>
              </w:rPr>
            </w:pPr>
            <w:r>
              <w:rPr>
                <w:b/>
              </w:rPr>
              <w:t xml:space="preserve">Kommunikation </w:t>
            </w:r>
          </w:p>
        </w:tc>
        <w:tc>
          <w:tcPr>
            <w:tcW w:w="7655" w:type="dxa"/>
            <w:shd w:val="clear" w:color="auto" w:fill="E2EFD9" w:themeFill="accent6" w:themeFillTint="33"/>
          </w:tcPr>
          <w:p w:rsidR="00A90D3F" w:rsidRPr="00576B50" w:rsidRDefault="00576B50" w:rsidP="008203D4">
            <w:r>
              <w:t>Interne Kommu</w:t>
            </w:r>
            <w:r w:rsidR="001876E1">
              <w:t>nikation BAG, BLV</w:t>
            </w:r>
            <w:r>
              <w:t>.</w:t>
            </w:r>
          </w:p>
        </w:tc>
      </w:tr>
      <w:tr w:rsidR="008459A6" w:rsidTr="00AF63C7">
        <w:tc>
          <w:tcPr>
            <w:tcW w:w="1843" w:type="dxa"/>
            <w:shd w:val="clear" w:color="auto" w:fill="E2EFD9" w:themeFill="accent6" w:themeFillTint="33"/>
          </w:tcPr>
          <w:p w:rsidR="008459A6" w:rsidRDefault="008459A6" w:rsidP="00B06166">
            <w:pPr>
              <w:rPr>
                <w:b/>
              </w:rPr>
            </w:pPr>
            <w:r>
              <w:rPr>
                <w:b/>
              </w:rPr>
              <w:t xml:space="preserve">Offen </w:t>
            </w:r>
          </w:p>
        </w:tc>
        <w:tc>
          <w:tcPr>
            <w:tcW w:w="7655" w:type="dxa"/>
            <w:shd w:val="clear" w:color="auto" w:fill="E2EFD9" w:themeFill="accent6" w:themeFillTint="33"/>
          </w:tcPr>
          <w:p w:rsidR="003536B3" w:rsidRPr="00576B50" w:rsidRDefault="00FA27B6" w:rsidP="00576B50">
            <w:r>
              <w:t>-</w:t>
            </w:r>
          </w:p>
        </w:tc>
      </w:tr>
    </w:tbl>
    <w:p w:rsidR="000D2D58" w:rsidRPr="00AE2860" w:rsidRDefault="000D2D58" w:rsidP="00B06166"/>
    <w:sdt>
      <w:sdtPr>
        <w:rPr>
          <w:b w:val="0"/>
          <w:szCs w:val="20"/>
          <w:lang w:eastAsia="en-US"/>
        </w:rPr>
        <w:id w:val="971642895"/>
        <w:docPartObj>
          <w:docPartGallery w:val="Table of Contents"/>
          <w:docPartUnique/>
        </w:docPartObj>
      </w:sdtPr>
      <w:sdtEndPr>
        <w:rPr>
          <w:bCs/>
          <w:noProof/>
        </w:rPr>
      </w:sdtEndPr>
      <w:sdtContent>
        <w:p w:rsidR="00B67B7F" w:rsidRDefault="008A634F">
          <w:pPr>
            <w:pStyle w:val="En-ttedetabledesmatires"/>
          </w:pPr>
          <w:r>
            <w:t>Inhaltsverzeichnis</w:t>
          </w:r>
        </w:p>
        <w:p w:rsidR="006C08AD" w:rsidRDefault="00B67B7F">
          <w:pPr>
            <w:pStyle w:val="TM1"/>
            <w:rPr>
              <w:rFonts w:asciiTheme="minorHAnsi" w:eastAsiaTheme="minorEastAsia" w:hAnsiTheme="minorHAnsi" w:cstheme="minorBidi"/>
              <w:noProof/>
              <w:sz w:val="22"/>
              <w:lang w:eastAsia="de-CH"/>
            </w:rPr>
          </w:pPr>
          <w:r w:rsidRPr="006B3892">
            <w:rPr>
              <w:szCs w:val="20"/>
            </w:rPr>
            <w:fldChar w:fldCharType="begin"/>
          </w:r>
          <w:r w:rsidRPr="006B3892">
            <w:rPr>
              <w:szCs w:val="20"/>
            </w:rPr>
            <w:instrText xml:space="preserve"> TOC \o "1-3" \h \z \u </w:instrText>
          </w:r>
          <w:r w:rsidRPr="006B3892">
            <w:rPr>
              <w:szCs w:val="20"/>
            </w:rPr>
            <w:fldChar w:fldCharType="separate"/>
          </w:r>
          <w:hyperlink w:anchor="_Toc78893935" w:history="1">
            <w:r w:rsidR="006C08AD" w:rsidRPr="00AA6462">
              <w:rPr>
                <w:rStyle w:val="Lienhypertexte"/>
                <w:noProof/>
              </w:rPr>
              <w:t>1.</w:t>
            </w:r>
            <w:r w:rsidR="006C08AD">
              <w:rPr>
                <w:rFonts w:asciiTheme="minorHAnsi" w:eastAsiaTheme="minorEastAsia" w:hAnsiTheme="minorHAnsi" w:cstheme="minorBidi"/>
                <w:noProof/>
                <w:sz w:val="22"/>
                <w:lang w:eastAsia="de-CH"/>
              </w:rPr>
              <w:tab/>
            </w:r>
            <w:r w:rsidR="006C08AD" w:rsidRPr="00AA6462">
              <w:rPr>
                <w:rStyle w:val="Lienhypertexte"/>
                <w:noProof/>
              </w:rPr>
              <w:t>Faktenlage</w:t>
            </w:r>
            <w:r w:rsidR="006C08AD">
              <w:rPr>
                <w:noProof/>
                <w:webHidden/>
              </w:rPr>
              <w:tab/>
            </w:r>
            <w:r w:rsidR="006C08AD">
              <w:rPr>
                <w:noProof/>
                <w:webHidden/>
              </w:rPr>
              <w:fldChar w:fldCharType="begin"/>
            </w:r>
            <w:r w:rsidR="006C08AD">
              <w:rPr>
                <w:noProof/>
                <w:webHidden/>
              </w:rPr>
              <w:instrText xml:space="preserve"> PAGEREF _Toc78893935 \h </w:instrText>
            </w:r>
            <w:r w:rsidR="006C08AD">
              <w:rPr>
                <w:noProof/>
                <w:webHidden/>
              </w:rPr>
            </w:r>
            <w:r w:rsidR="006C08AD">
              <w:rPr>
                <w:noProof/>
                <w:webHidden/>
              </w:rPr>
              <w:fldChar w:fldCharType="separate"/>
            </w:r>
            <w:r w:rsidR="009214F7">
              <w:rPr>
                <w:noProof/>
                <w:webHidden/>
              </w:rPr>
              <w:t>2</w:t>
            </w:r>
            <w:r w:rsidR="006C08AD">
              <w:rPr>
                <w:noProof/>
                <w:webHidden/>
              </w:rPr>
              <w:fldChar w:fldCharType="end"/>
            </w:r>
          </w:hyperlink>
        </w:p>
        <w:p w:rsidR="006C08AD" w:rsidRDefault="00A86180">
          <w:pPr>
            <w:pStyle w:val="TM2"/>
            <w:rPr>
              <w:rFonts w:asciiTheme="minorHAnsi" w:eastAsiaTheme="minorEastAsia" w:hAnsiTheme="minorHAnsi" w:cstheme="minorBidi"/>
              <w:noProof/>
              <w:sz w:val="22"/>
              <w:lang w:eastAsia="de-CH"/>
            </w:rPr>
          </w:pPr>
          <w:hyperlink w:anchor="_Toc78893936" w:history="1">
            <w:r w:rsidR="006C08AD" w:rsidRPr="00AA6462">
              <w:rPr>
                <w:rStyle w:val="Lienhypertexte"/>
                <w:noProof/>
              </w:rPr>
              <w:t>1.1</w:t>
            </w:r>
            <w:r w:rsidR="006C08AD">
              <w:rPr>
                <w:rFonts w:asciiTheme="minorHAnsi" w:eastAsiaTheme="minorEastAsia" w:hAnsiTheme="minorHAnsi" w:cstheme="minorBidi"/>
                <w:noProof/>
                <w:sz w:val="22"/>
                <w:lang w:eastAsia="de-CH"/>
              </w:rPr>
              <w:tab/>
            </w:r>
            <w:r w:rsidR="006C08AD" w:rsidRPr="00AA6462">
              <w:rPr>
                <w:rStyle w:val="Lienhypertexte"/>
                <w:noProof/>
              </w:rPr>
              <w:t>Auslöser</w:t>
            </w:r>
            <w:r w:rsidR="006C08AD">
              <w:rPr>
                <w:noProof/>
                <w:webHidden/>
              </w:rPr>
              <w:tab/>
            </w:r>
            <w:r w:rsidR="006C08AD">
              <w:rPr>
                <w:noProof/>
                <w:webHidden/>
              </w:rPr>
              <w:fldChar w:fldCharType="begin"/>
            </w:r>
            <w:r w:rsidR="006C08AD">
              <w:rPr>
                <w:noProof/>
                <w:webHidden/>
              </w:rPr>
              <w:instrText xml:space="preserve"> PAGEREF _Toc78893936 \h </w:instrText>
            </w:r>
            <w:r w:rsidR="006C08AD">
              <w:rPr>
                <w:noProof/>
                <w:webHidden/>
              </w:rPr>
            </w:r>
            <w:r w:rsidR="006C08AD">
              <w:rPr>
                <w:noProof/>
                <w:webHidden/>
              </w:rPr>
              <w:fldChar w:fldCharType="separate"/>
            </w:r>
            <w:r w:rsidR="009214F7">
              <w:rPr>
                <w:noProof/>
                <w:webHidden/>
              </w:rPr>
              <w:t>2</w:t>
            </w:r>
            <w:r w:rsidR="006C08AD">
              <w:rPr>
                <w:noProof/>
                <w:webHidden/>
              </w:rPr>
              <w:fldChar w:fldCharType="end"/>
            </w:r>
          </w:hyperlink>
        </w:p>
        <w:p w:rsidR="006C08AD" w:rsidRDefault="00A86180">
          <w:pPr>
            <w:pStyle w:val="TM2"/>
            <w:rPr>
              <w:rFonts w:asciiTheme="minorHAnsi" w:eastAsiaTheme="minorEastAsia" w:hAnsiTheme="minorHAnsi" w:cstheme="minorBidi"/>
              <w:noProof/>
              <w:sz w:val="22"/>
              <w:lang w:eastAsia="de-CH"/>
            </w:rPr>
          </w:pPr>
          <w:hyperlink w:anchor="_Toc78893937" w:history="1">
            <w:r w:rsidR="006C08AD" w:rsidRPr="00AA6462">
              <w:rPr>
                <w:rStyle w:val="Lienhypertexte"/>
                <w:noProof/>
              </w:rPr>
              <w:t>1.2</w:t>
            </w:r>
            <w:r w:rsidR="006C08AD">
              <w:rPr>
                <w:rFonts w:asciiTheme="minorHAnsi" w:eastAsiaTheme="minorEastAsia" w:hAnsiTheme="minorHAnsi" w:cstheme="minorBidi"/>
                <w:noProof/>
                <w:sz w:val="22"/>
                <w:lang w:eastAsia="de-CH"/>
              </w:rPr>
              <w:tab/>
            </w:r>
            <w:r w:rsidR="006C08AD" w:rsidRPr="00AA6462">
              <w:rPr>
                <w:rStyle w:val="Lienhypertexte"/>
                <w:noProof/>
              </w:rPr>
              <w:t>Verifikation</w:t>
            </w:r>
            <w:r w:rsidR="006C08AD">
              <w:rPr>
                <w:noProof/>
                <w:webHidden/>
              </w:rPr>
              <w:tab/>
            </w:r>
            <w:r w:rsidR="006C08AD">
              <w:rPr>
                <w:noProof/>
                <w:webHidden/>
              </w:rPr>
              <w:fldChar w:fldCharType="begin"/>
            </w:r>
            <w:r w:rsidR="006C08AD">
              <w:rPr>
                <w:noProof/>
                <w:webHidden/>
              </w:rPr>
              <w:instrText xml:space="preserve"> PAGEREF _Toc78893937 \h </w:instrText>
            </w:r>
            <w:r w:rsidR="006C08AD">
              <w:rPr>
                <w:noProof/>
                <w:webHidden/>
              </w:rPr>
            </w:r>
            <w:r w:rsidR="006C08AD">
              <w:rPr>
                <w:noProof/>
                <w:webHidden/>
              </w:rPr>
              <w:fldChar w:fldCharType="separate"/>
            </w:r>
            <w:r w:rsidR="009214F7">
              <w:rPr>
                <w:noProof/>
                <w:webHidden/>
              </w:rPr>
              <w:t>2</w:t>
            </w:r>
            <w:r w:rsidR="006C08AD">
              <w:rPr>
                <w:noProof/>
                <w:webHidden/>
              </w:rPr>
              <w:fldChar w:fldCharType="end"/>
            </w:r>
          </w:hyperlink>
        </w:p>
        <w:p w:rsidR="006C08AD" w:rsidRDefault="00A86180">
          <w:pPr>
            <w:pStyle w:val="TM3"/>
            <w:rPr>
              <w:rFonts w:asciiTheme="minorHAnsi" w:eastAsiaTheme="minorEastAsia" w:hAnsiTheme="minorHAnsi" w:cstheme="minorBidi"/>
              <w:noProof/>
              <w:lang w:eastAsia="de-CH"/>
            </w:rPr>
          </w:pPr>
          <w:hyperlink w:anchor="_Toc78893938" w:history="1">
            <w:r w:rsidR="006C08AD" w:rsidRPr="00AA6462">
              <w:rPr>
                <w:rStyle w:val="Lienhypertexte"/>
                <w:noProof/>
              </w:rPr>
              <w:t>1.2.1</w:t>
            </w:r>
            <w:r w:rsidR="006C08AD">
              <w:rPr>
                <w:rFonts w:asciiTheme="minorHAnsi" w:eastAsiaTheme="minorEastAsia" w:hAnsiTheme="minorHAnsi" w:cstheme="minorBidi"/>
                <w:noProof/>
                <w:lang w:eastAsia="de-CH"/>
              </w:rPr>
              <w:tab/>
            </w:r>
            <w:r w:rsidR="006C08AD" w:rsidRPr="00AA6462">
              <w:rPr>
                <w:rStyle w:val="Lienhypertexte"/>
                <w:noProof/>
              </w:rPr>
              <w:t>Falldefinition</w:t>
            </w:r>
            <w:r w:rsidR="006C08AD">
              <w:rPr>
                <w:noProof/>
                <w:webHidden/>
              </w:rPr>
              <w:tab/>
            </w:r>
            <w:r w:rsidR="006C08AD">
              <w:rPr>
                <w:noProof/>
                <w:webHidden/>
              </w:rPr>
              <w:fldChar w:fldCharType="begin"/>
            </w:r>
            <w:r w:rsidR="006C08AD">
              <w:rPr>
                <w:noProof/>
                <w:webHidden/>
              </w:rPr>
              <w:instrText xml:space="preserve"> PAGEREF _Toc78893938 \h </w:instrText>
            </w:r>
            <w:r w:rsidR="006C08AD">
              <w:rPr>
                <w:noProof/>
                <w:webHidden/>
              </w:rPr>
            </w:r>
            <w:r w:rsidR="006C08AD">
              <w:rPr>
                <w:noProof/>
                <w:webHidden/>
              </w:rPr>
              <w:fldChar w:fldCharType="separate"/>
            </w:r>
            <w:r w:rsidR="009214F7">
              <w:rPr>
                <w:noProof/>
                <w:webHidden/>
              </w:rPr>
              <w:t>3</w:t>
            </w:r>
            <w:r w:rsidR="006C08AD">
              <w:rPr>
                <w:noProof/>
                <w:webHidden/>
              </w:rPr>
              <w:fldChar w:fldCharType="end"/>
            </w:r>
          </w:hyperlink>
        </w:p>
        <w:p w:rsidR="006C08AD" w:rsidRDefault="00A86180">
          <w:pPr>
            <w:pStyle w:val="TM1"/>
            <w:rPr>
              <w:rFonts w:asciiTheme="minorHAnsi" w:eastAsiaTheme="minorEastAsia" w:hAnsiTheme="minorHAnsi" w:cstheme="minorBidi"/>
              <w:noProof/>
              <w:sz w:val="22"/>
              <w:lang w:eastAsia="de-CH"/>
            </w:rPr>
          </w:pPr>
          <w:hyperlink w:anchor="_Toc78893939" w:history="1">
            <w:r w:rsidR="006C08AD" w:rsidRPr="00AA6462">
              <w:rPr>
                <w:rStyle w:val="Lienhypertexte"/>
                <w:noProof/>
              </w:rPr>
              <w:t>2.</w:t>
            </w:r>
            <w:r w:rsidR="006C08AD">
              <w:rPr>
                <w:rFonts w:asciiTheme="minorHAnsi" w:eastAsiaTheme="minorEastAsia" w:hAnsiTheme="minorHAnsi" w:cstheme="minorBidi"/>
                <w:noProof/>
                <w:sz w:val="22"/>
                <w:lang w:eastAsia="de-CH"/>
              </w:rPr>
              <w:tab/>
            </w:r>
            <w:r w:rsidR="006C08AD" w:rsidRPr="00AA6462">
              <w:rPr>
                <w:rStyle w:val="Lienhypertexte"/>
                <w:noProof/>
              </w:rPr>
              <w:t>Allgemeine Informationen zur Krankheit und Erreger</w:t>
            </w:r>
            <w:r w:rsidR="006C08AD">
              <w:rPr>
                <w:noProof/>
                <w:webHidden/>
              </w:rPr>
              <w:tab/>
            </w:r>
            <w:r w:rsidR="006C08AD">
              <w:rPr>
                <w:noProof/>
                <w:webHidden/>
              </w:rPr>
              <w:fldChar w:fldCharType="begin"/>
            </w:r>
            <w:r w:rsidR="006C08AD">
              <w:rPr>
                <w:noProof/>
                <w:webHidden/>
              </w:rPr>
              <w:instrText xml:space="preserve"> PAGEREF _Toc78893939 \h </w:instrText>
            </w:r>
            <w:r w:rsidR="006C08AD">
              <w:rPr>
                <w:noProof/>
                <w:webHidden/>
              </w:rPr>
            </w:r>
            <w:r w:rsidR="006C08AD">
              <w:rPr>
                <w:noProof/>
                <w:webHidden/>
              </w:rPr>
              <w:fldChar w:fldCharType="separate"/>
            </w:r>
            <w:r w:rsidR="009214F7">
              <w:rPr>
                <w:noProof/>
                <w:webHidden/>
              </w:rPr>
              <w:t>3</w:t>
            </w:r>
            <w:r w:rsidR="006C08AD">
              <w:rPr>
                <w:noProof/>
                <w:webHidden/>
              </w:rPr>
              <w:fldChar w:fldCharType="end"/>
            </w:r>
          </w:hyperlink>
        </w:p>
        <w:p w:rsidR="006C08AD" w:rsidRDefault="00A86180">
          <w:pPr>
            <w:pStyle w:val="TM2"/>
            <w:rPr>
              <w:rFonts w:asciiTheme="minorHAnsi" w:eastAsiaTheme="minorEastAsia" w:hAnsiTheme="minorHAnsi" w:cstheme="minorBidi"/>
              <w:noProof/>
              <w:sz w:val="22"/>
              <w:lang w:eastAsia="de-CH"/>
            </w:rPr>
          </w:pPr>
          <w:hyperlink w:anchor="_Toc78893940" w:history="1">
            <w:r w:rsidR="006C08AD" w:rsidRPr="00AA6462">
              <w:rPr>
                <w:rStyle w:val="Lienhypertexte"/>
                <w:noProof/>
              </w:rPr>
              <w:t>2.1</w:t>
            </w:r>
            <w:r w:rsidR="006C08AD">
              <w:rPr>
                <w:rFonts w:asciiTheme="minorHAnsi" w:eastAsiaTheme="minorEastAsia" w:hAnsiTheme="minorHAnsi" w:cstheme="minorBidi"/>
                <w:noProof/>
                <w:sz w:val="22"/>
                <w:lang w:eastAsia="de-CH"/>
              </w:rPr>
              <w:tab/>
            </w:r>
            <w:r w:rsidR="006C08AD" w:rsidRPr="00AA6462">
              <w:rPr>
                <w:rStyle w:val="Lienhypertexte"/>
                <w:noProof/>
              </w:rPr>
              <w:t>Erreger: (anses, RKI)</w:t>
            </w:r>
            <w:r w:rsidR="006C08AD">
              <w:rPr>
                <w:noProof/>
                <w:webHidden/>
              </w:rPr>
              <w:tab/>
            </w:r>
            <w:r w:rsidR="006C08AD">
              <w:rPr>
                <w:noProof/>
                <w:webHidden/>
              </w:rPr>
              <w:fldChar w:fldCharType="begin"/>
            </w:r>
            <w:r w:rsidR="006C08AD">
              <w:rPr>
                <w:noProof/>
                <w:webHidden/>
              </w:rPr>
              <w:instrText xml:space="preserve"> PAGEREF _Toc78893940 \h </w:instrText>
            </w:r>
            <w:r w:rsidR="006C08AD">
              <w:rPr>
                <w:noProof/>
                <w:webHidden/>
              </w:rPr>
            </w:r>
            <w:r w:rsidR="006C08AD">
              <w:rPr>
                <w:noProof/>
                <w:webHidden/>
              </w:rPr>
              <w:fldChar w:fldCharType="separate"/>
            </w:r>
            <w:r w:rsidR="009214F7">
              <w:rPr>
                <w:noProof/>
                <w:webHidden/>
              </w:rPr>
              <w:t>3</w:t>
            </w:r>
            <w:r w:rsidR="006C08AD">
              <w:rPr>
                <w:noProof/>
                <w:webHidden/>
              </w:rPr>
              <w:fldChar w:fldCharType="end"/>
            </w:r>
          </w:hyperlink>
        </w:p>
        <w:p w:rsidR="006C08AD" w:rsidRDefault="00A86180">
          <w:pPr>
            <w:pStyle w:val="TM2"/>
            <w:rPr>
              <w:rFonts w:asciiTheme="minorHAnsi" w:eastAsiaTheme="minorEastAsia" w:hAnsiTheme="minorHAnsi" w:cstheme="minorBidi"/>
              <w:noProof/>
              <w:sz w:val="22"/>
              <w:lang w:eastAsia="de-CH"/>
            </w:rPr>
          </w:pPr>
          <w:hyperlink w:anchor="_Toc78893941" w:history="1">
            <w:r w:rsidR="006C08AD" w:rsidRPr="00AA6462">
              <w:rPr>
                <w:rStyle w:val="Lienhypertexte"/>
                <w:noProof/>
              </w:rPr>
              <w:t>2.2</w:t>
            </w:r>
            <w:r w:rsidR="006C08AD">
              <w:rPr>
                <w:rFonts w:asciiTheme="minorHAnsi" w:eastAsiaTheme="minorEastAsia" w:hAnsiTheme="minorHAnsi" w:cstheme="minorBidi"/>
                <w:noProof/>
                <w:sz w:val="22"/>
                <w:lang w:eastAsia="de-CH"/>
              </w:rPr>
              <w:tab/>
            </w:r>
            <w:r w:rsidR="006C08AD" w:rsidRPr="00AA6462">
              <w:rPr>
                <w:rStyle w:val="Lienhypertexte"/>
                <w:noProof/>
              </w:rPr>
              <w:t>Vorkommen in Lebensmitteln</w:t>
            </w:r>
            <w:r w:rsidR="006C08AD">
              <w:rPr>
                <w:noProof/>
                <w:webHidden/>
              </w:rPr>
              <w:tab/>
            </w:r>
            <w:r w:rsidR="006C08AD">
              <w:rPr>
                <w:noProof/>
                <w:webHidden/>
              </w:rPr>
              <w:fldChar w:fldCharType="begin"/>
            </w:r>
            <w:r w:rsidR="006C08AD">
              <w:rPr>
                <w:noProof/>
                <w:webHidden/>
              </w:rPr>
              <w:instrText xml:space="preserve"> PAGEREF _Toc78893941 \h </w:instrText>
            </w:r>
            <w:r w:rsidR="006C08AD">
              <w:rPr>
                <w:noProof/>
                <w:webHidden/>
              </w:rPr>
            </w:r>
            <w:r w:rsidR="006C08AD">
              <w:rPr>
                <w:noProof/>
                <w:webHidden/>
              </w:rPr>
              <w:fldChar w:fldCharType="separate"/>
            </w:r>
            <w:r w:rsidR="009214F7">
              <w:rPr>
                <w:noProof/>
                <w:webHidden/>
              </w:rPr>
              <w:t>4</w:t>
            </w:r>
            <w:r w:rsidR="006C08AD">
              <w:rPr>
                <w:noProof/>
                <w:webHidden/>
              </w:rPr>
              <w:fldChar w:fldCharType="end"/>
            </w:r>
          </w:hyperlink>
        </w:p>
        <w:p w:rsidR="006C08AD" w:rsidRDefault="00A86180">
          <w:pPr>
            <w:pStyle w:val="TM1"/>
            <w:rPr>
              <w:rFonts w:asciiTheme="minorHAnsi" w:eastAsiaTheme="minorEastAsia" w:hAnsiTheme="minorHAnsi" w:cstheme="minorBidi"/>
              <w:noProof/>
              <w:sz w:val="22"/>
              <w:lang w:eastAsia="de-CH"/>
            </w:rPr>
          </w:pPr>
          <w:hyperlink w:anchor="_Toc78893942" w:history="1">
            <w:r w:rsidR="006C08AD" w:rsidRPr="00AA6462">
              <w:rPr>
                <w:rStyle w:val="Lienhypertexte"/>
                <w:noProof/>
              </w:rPr>
              <w:t>3.</w:t>
            </w:r>
            <w:r w:rsidR="006C08AD">
              <w:rPr>
                <w:rFonts w:asciiTheme="minorHAnsi" w:eastAsiaTheme="minorEastAsia" w:hAnsiTheme="minorHAnsi" w:cstheme="minorBidi"/>
                <w:noProof/>
                <w:sz w:val="22"/>
                <w:lang w:eastAsia="de-CH"/>
              </w:rPr>
              <w:tab/>
            </w:r>
            <w:r w:rsidR="006C08AD" w:rsidRPr="00AA6462">
              <w:rPr>
                <w:rStyle w:val="Lienhypertexte"/>
                <w:noProof/>
              </w:rPr>
              <w:t>Epidemiologische Abklärungen</w:t>
            </w:r>
            <w:r w:rsidR="006C08AD">
              <w:rPr>
                <w:noProof/>
                <w:webHidden/>
              </w:rPr>
              <w:tab/>
            </w:r>
            <w:r w:rsidR="006C08AD">
              <w:rPr>
                <w:noProof/>
                <w:webHidden/>
              </w:rPr>
              <w:fldChar w:fldCharType="begin"/>
            </w:r>
            <w:r w:rsidR="006C08AD">
              <w:rPr>
                <w:noProof/>
                <w:webHidden/>
              </w:rPr>
              <w:instrText xml:space="preserve"> PAGEREF _Toc78893942 \h </w:instrText>
            </w:r>
            <w:r w:rsidR="006C08AD">
              <w:rPr>
                <w:noProof/>
                <w:webHidden/>
              </w:rPr>
            </w:r>
            <w:r w:rsidR="006C08AD">
              <w:rPr>
                <w:noProof/>
                <w:webHidden/>
              </w:rPr>
              <w:fldChar w:fldCharType="separate"/>
            </w:r>
            <w:r w:rsidR="009214F7">
              <w:rPr>
                <w:noProof/>
                <w:webHidden/>
              </w:rPr>
              <w:t>4</w:t>
            </w:r>
            <w:r w:rsidR="006C08AD">
              <w:rPr>
                <w:noProof/>
                <w:webHidden/>
              </w:rPr>
              <w:fldChar w:fldCharType="end"/>
            </w:r>
          </w:hyperlink>
        </w:p>
        <w:p w:rsidR="006C08AD" w:rsidRDefault="00A86180">
          <w:pPr>
            <w:pStyle w:val="TM2"/>
            <w:rPr>
              <w:rFonts w:asciiTheme="minorHAnsi" w:eastAsiaTheme="minorEastAsia" w:hAnsiTheme="minorHAnsi" w:cstheme="minorBidi"/>
              <w:noProof/>
              <w:sz w:val="22"/>
              <w:lang w:eastAsia="de-CH"/>
            </w:rPr>
          </w:pPr>
          <w:hyperlink w:anchor="_Toc78893943" w:history="1">
            <w:r w:rsidR="006C08AD" w:rsidRPr="00AA6462">
              <w:rPr>
                <w:rStyle w:val="Lienhypertexte"/>
                <w:noProof/>
              </w:rPr>
              <w:t>3.1</w:t>
            </w:r>
            <w:r w:rsidR="006C08AD">
              <w:rPr>
                <w:rFonts w:asciiTheme="minorHAnsi" w:eastAsiaTheme="minorEastAsia" w:hAnsiTheme="minorHAnsi" w:cstheme="minorBidi"/>
                <w:noProof/>
                <w:sz w:val="22"/>
                <w:lang w:eastAsia="de-CH"/>
              </w:rPr>
              <w:tab/>
            </w:r>
            <w:r w:rsidR="006C08AD" w:rsidRPr="00AA6462">
              <w:rPr>
                <w:rStyle w:val="Lienhypertexte"/>
                <w:noProof/>
              </w:rPr>
              <w:t>Beschreibende Epidemiologie</w:t>
            </w:r>
            <w:r w:rsidR="006C08AD">
              <w:rPr>
                <w:noProof/>
                <w:webHidden/>
              </w:rPr>
              <w:tab/>
            </w:r>
            <w:r w:rsidR="006C08AD">
              <w:rPr>
                <w:noProof/>
                <w:webHidden/>
              </w:rPr>
              <w:fldChar w:fldCharType="begin"/>
            </w:r>
            <w:r w:rsidR="006C08AD">
              <w:rPr>
                <w:noProof/>
                <w:webHidden/>
              </w:rPr>
              <w:instrText xml:space="preserve"> PAGEREF _Toc78893943 \h </w:instrText>
            </w:r>
            <w:r w:rsidR="006C08AD">
              <w:rPr>
                <w:noProof/>
                <w:webHidden/>
              </w:rPr>
            </w:r>
            <w:r w:rsidR="006C08AD">
              <w:rPr>
                <w:noProof/>
                <w:webHidden/>
              </w:rPr>
              <w:fldChar w:fldCharType="separate"/>
            </w:r>
            <w:r w:rsidR="009214F7">
              <w:rPr>
                <w:noProof/>
                <w:webHidden/>
              </w:rPr>
              <w:t>4</w:t>
            </w:r>
            <w:r w:rsidR="006C08AD">
              <w:rPr>
                <w:noProof/>
                <w:webHidden/>
              </w:rPr>
              <w:fldChar w:fldCharType="end"/>
            </w:r>
          </w:hyperlink>
        </w:p>
        <w:p w:rsidR="006C08AD" w:rsidRDefault="00A86180">
          <w:pPr>
            <w:pStyle w:val="TM2"/>
            <w:rPr>
              <w:rFonts w:asciiTheme="minorHAnsi" w:eastAsiaTheme="minorEastAsia" w:hAnsiTheme="minorHAnsi" w:cstheme="minorBidi"/>
              <w:noProof/>
              <w:sz w:val="22"/>
              <w:lang w:eastAsia="de-CH"/>
            </w:rPr>
          </w:pPr>
          <w:hyperlink w:anchor="_Toc78893944" w:history="1">
            <w:r w:rsidR="006C08AD" w:rsidRPr="00AA6462">
              <w:rPr>
                <w:rStyle w:val="Lienhypertexte"/>
                <w:noProof/>
              </w:rPr>
              <w:t>3.2</w:t>
            </w:r>
            <w:r w:rsidR="006C08AD">
              <w:rPr>
                <w:rFonts w:asciiTheme="minorHAnsi" w:eastAsiaTheme="minorEastAsia" w:hAnsiTheme="minorHAnsi" w:cstheme="minorBidi"/>
                <w:noProof/>
                <w:sz w:val="22"/>
                <w:lang w:eastAsia="de-CH"/>
              </w:rPr>
              <w:tab/>
            </w:r>
            <w:r w:rsidR="006C08AD" w:rsidRPr="00AA6462">
              <w:rPr>
                <w:rStyle w:val="Lienhypertexte"/>
                <w:noProof/>
              </w:rPr>
              <w:t>Analytische Epidemiologie</w:t>
            </w:r>
            <w:r w:rsidR="006C08AD">
              <w:rPr>
                <w:noProof/>
                <w:webHidden/>
              </w:rPr>
              <w:tab/>
            </w:r>
            <w:r w:rsidR="006C08AD">
              <w:rPr>
                <w:noProof/>
                <w:webHidden/>
              </w:rPr>
              <w:fldChar w:fldCharType="begin"/>
            </w:r>
            <w:r w:rsidR="006C08AD">
              <w:rPr>
                <w:noProof/>
                <w:webHidden/>
              </w:rPr>
              <w:instrText xml:space="preserve"> PAGEREF _Toc78893944 \h </w:instrText>
            </w:r>
            <w:r w:rsidR="006C08AD">
              <w:rPr>
                <w:noProof/>
                <w:webHidden/>
              </w:rPr>
            </w:r>
            <w:r w:rsidR="006C08AD">
              <w:rPr>
                <w:noProof/>
                <w:webHidden/>
              </w:rPr>
              <w:fldChar w:fldCharType="separate"/>
            </w:r>
            <w:r w:rsidR="009214F7">
              <w:rPr>
                <w:noProof/>
                <w:webHidden/>
              </w:rPr>
              <w:t>6</w:t>
            </w:r>
            <w:r w:rsidR="006C08AD">
              <w:rPr>
                <w:noProof/>
                <w:webHidden/>
              </w:rPr>
              <w:fldChar w:fldCharType="end"/>
            </w:r>
          </w:hyperlink>
        </w:p>
        <w:p w:rsidR="006C08AD" w:rsidRDefault="00A86180">
          <w:pPr>
            <w:pStyle w:val="TM1"/>
            <w:rPr>
              <w:rFonts w:asciiTheme="minorHAnsi" w:eastAsiaTheme="minorEastAsia" w:hAnsiTheme="minorHAnsi" w:cstheme="minorBidi"/>
              <w:noProof/>
              <w:sz w:val="22"/>
              <w:lang w:eastAsia="de-CH"/>
            </w:rPr>
          </w:pPr>
          <w:hyperlink w:anchor="_Toc78893945" w:history="1">
            <w:r w:rsidR="006C08AD" w:rsidRPr="00AA6462">
              <w:rPr>
                <w:rStyle w:val="Lienhypertexte"/>
                <w:noProof/>
              </w:rPr>
              <w:t>4.</w:t>
            </w:r>
            <w:r w:rsidR="006C08AD">
              <w:rPr>
                <w:rFonts w:asciiTheme="minorHAnsi" w:eastAsiaTheme="minorEastAsia" w:hAnsiTheme="minorHAnsi" w:cstheme="minorBidi"/>
                <w:noProof/>
                <w:sz w:val="22"/>
                <w:lang w:eastAsia="de-CH"/>
              </w:rPr>
              <w:tab/>
            </w:r>
            <w:r w:rsidR="006C08AD" w:rsidRPr="00AA6462">
              <w:rPr>
                <w:rStyle w:val="Lienhypertexte"/>
                <w:noProof/>
              </w:rPr>
              <w:t>Laboranalysen</w:t>
            </w:r>
            <w:r w:rsidR="006C08AD">
              <w:rPr>
                <w:noProof/>
                <w:webHidden/>
              </w:rPr>
              <w:tab/>
            </w:r>
            <w:r w:rsidR="006C08AD">
              <w:rPr>
                <w:noProof/>
                <w:webHidden/>
              </w:rPr>
              <w:fldChar w:fldCharType="begin"/>
            </w:r>
            <w:r w:rsidR="006C08AD">
              <w:rPr>
                <w:noProof/>
                <w:webHidden/>
              </w:rPr>
              <w:instrText xml:space="preserve"> PAGEREF _Toc78893945 \h </w:instrText>
            </w:r>
            <w:r w:rsidR="006C08AD">
              <w:rPr>
                <w:noProof/>
                <w:webHidden/>
              </w:rPr>
            </w:r>
            <w:r w:rsidR="006C08AD">
              <w:rPr>
                <w:noProof/>
                <w:webHidden/>
              </w:rPr>
              <w:fldChar w:fldCharType="separate"/>
            </w:r>
            <w:r w:rsidR="009214F7">
              <w:rPr>
                <w:noProof/>
                <w:webHidden/>
              </w:rPr>
              <w:t>6</w:t>
            </w:r>
            <w:r w:rsidR="006C08AD">
              <w:rPr>
                <w:noProof/>
                <w:webHidden/>
              </w:rPr>
              <w:fldChar w:fldCharType="end"/>
            </w:r>
          </w:hyperlink>
        </w:p>
        <w:p w:rsidR="006C08AD" w:rsidRDefault="00A86180">
          <w:pPr>
            <w:pStyle w:val="TM2"/>
            <w:rPr>
              <w:rFonts w:asciiTheme="minorHAnsi" w:eastAsiaTheme="minorEastAsia" w:hAnsiTheme="minorHAnsi" w:cstheme="minorBidi"/>
              <w:noProof/>
              <w:sz w:val="22"/>
              <w:lang w:eastAsia="de-CH"/>
            </w:rPr>
          </w:pPr>
          <w:hyperlink w:anchor="_Toc78893946" w:history="1">
            <w:r w:rsidR="006C08AD" w:rsidRPr="00AA6462">
              <w:rPr>
                <w:rStyle w:val="Lienhypertexte"/>
                <w:noProof/>
              </w:rPr>
              <w:t>4.1</w:t>
            </w:r>
            <w:r w:rsidR="006C08AD">
              <w:rPr>
                <w:rFonts w:asciiTheme="minorHAnsi" w:eastAsiaTheme="minorEastAsia" w:hAnsiTheme="minorHAnsi" w:cstheme="minorBidi"/>
                <w:noProof/>
                <w:sz w:val="22"/>
                <w:lang w:eastAsia="de-CH"/>
              </w:rPr>
              <w:tab/>
            </w:r>
            <w:r w:rsidR="006C08AD" w:rsidRPr="00AA6462">
              <w:rPr>
                <w:rStyle w:val="Lienhypertexte"/>
                <w:noProof/>
              </w:rPr>
              <w:t>Humane Laboranalysen</w:t>
            </w:r>
            <w:r w:rsidR="006C08AD">
              <w:rPr>
                <w:noProof/>
                <w:webHidden/>
              </w:rPr>
              <w:tab/>
            </w:r>
            <w:r w:rsidR="006C08AD">
              <w:rPr>
                <w:noProof/>
                <w:webHidden/>
              </w:rPr>
              <w:fldChar w:fldCharType="begin"/>
            </w:r>
            <w:r w:rsidR="006C08AD">
              <w:rPr>
                <w:noProof/>
                <w:webHidden/>
              </w:rPr>
              <w:instrText xml:space="preserve"> PAGEREF _Toc78893946 \h </w:instrText>
            </w:r>
            <w:r w:rsidR="006C08AD">
              <w:rPr>
                <w:noProof/>
                <w:webHidden/>
              </w:rPr>
            </w:r>
            <w:r w:rsidR="006C08AD">
              <w:rPr>
                <w:noProof/>
                <w:webHidden/>
              </w:rPr>
              <w:fldChar w:fldCharType="separate"/>
            </w:r>
            <w:r w:rsidR="009214F7">
              <w:rPr>
                <w:noProof/>
                <w:webHidden/>
              </w:rPr>
              <w:t>6</w:t>
            </w:r>
            <w:r w:rsidR="006C08AD">
              <w:rPr>
                <w:noProof/>
                <w:webHidden/>
              </w:rPr>
              <w:fldChar w:fldCharType="end"/>
            </w:r>
          </w:hyperlink>
        </w:p>
        <w:p w:rsidR="006C08AD" w:rsidRDefault="00A86180">
          <w:pPr>
            <w:pStyle w:val="TM2"/>
            <w:rPr>
              <w:rFonts w:asciiTheme="minorHAnsi" w:eastAsiaTheme="minorEastAsia" w:hAnsiTheme="minorHAnsi" w:cstheme="minorBidi"/>
              <w:noProof/>
              <w:sz w:val="22"/>
              <w:lang w:eastAsia="de-CH"/>
            </w:rPr>
          </w:pPr>
          <w:hyperlink w:anchor="_Toc78893947" w:history="1">
            <w:r w:rsidR="006C08AD" w:rsidRPr="00AA6462">
              <w:rPr>
                <w:rStyle w:val="Lienhypertexte"/>
                <w:noProof/>
              </w:rPr>
              <w:t>4.2</w:t>
            </w:r>
            <w:r w:rsidR="006C08AD">
              <w:rPr>
                <w:rFonts w:asciiTheme="minorHAnsi" w:eastAsiaTheme="minorEastAsia" w:hAnsiTheme="minorHAnsi" w:cstheme="minorBidi"/>
                <w:noProof/>
                <w:sz w:val="22"/>
                <w:lang w:eastAsia="de-CH"/>
              </w:rPr>
              <w:tab/>
            </w:r>
            <w:r w:rsidR="006C08AD" w:rsidRPr="00AA6462">
              <w:rPr>
                <w:rStyle w:val="Lienhypertexte"/>
                <w:noProof/>
              </w:rPr>
              <w:t>Lebensmittelanalysen</w:t>
            </w:r>
            <w:r w:rsidR="006C08AD">
              <w:rPr>
                <w:noProof/>
                <w:webHidden/>
              </w:rPr>
              <w:tab/>
            </w:r>
            <w:r w:rsidR="006C08AD">
              <w:rPr>
                <w:noProof/>
                <w:webHidden/>
              </w:rPr>
              <w:fldChar w:fldCharType="begin"/>
            </w:r>
            <w:r w:rsidR="006C08AD">
              <w:rPr>
                <w:noProof/>
                <w:webHidden/>
              </w:rPr>
              <w:instrText xml:space="preserve"> PAGEREF _Toc78893947 \h </w:instrText>
            </w:r>
            <w:r w:rsidR="006C08AD">
              <w:rPr>
                <w:noProof/>
                <w:webHidden/>
              </w:rPr>
            </w:r>
            <w:r w:rsidR="006C08AD">
              <w:rPr>
                <w:noProof/>
                <w:webHidden/>
              </w:rPr>
              <w:fldChar w:fldCharType="separate"/>
            </w:r>
            <w:r w:rsidR="009214F7">
              <w:rPr>
                <w:noProof/>
                <w:webHidden/>
              </w:rPr>
              <w:t>6</w:t>
            </w:r>
            <w:r w:rsidR="006C08AD">
              <w:rPr>
                <w:noProof/>
                <w:webHidden/>
              </w:rPr>
              <w:fldChar w:fldCharType="end"/>
            </w:r>
          </w:hyperlink>
        </w:p>
        <w:p w:rsidR="006C08AD" w:rsidRDefault="00A86180">
          <w:pPr>
            <w:pStyle w:val="TM1"/>
            <w:rPr>
              <w:rFonts w:asciiTheme="minorHAnsi" w:eastAsiaTheme="minorEastAsia" w:hAnsiTheme="minorHAnsi" w:cstheme="minorBidi"/>
              <w:noProof/>
              <w:sz w:val="22"/>
              <w:lang w:eastAsia="de-CH"/>
            </w:rPr>
          </w:pPr>
          <w:hyperlink w:anchor="_Toc78893948" w:history="1">
            <w:r w:rsidR="006C08AD" w:rsidRPr="00AA6462">
              <w:rPr>
                <w:rStyle w:val="Lienhypertexte"/>
                <w:noProof/>
              </w:rPr>
              <w:t>5.</w:t>
            </w:r>
            <w:r w:rsidR="006C08AD">
              <w:rPr>
                <w:rFonts w:asciiTheme="minorHAnsi" w:eastAsiaTheme="minorEastAsia" w:hAnsiTheme="minorHAnsi" w:cstheme="minorBidi"/>
                <w:noProof/>
                <w:sz w:val="22"/>
                <w:lang w:eastAsia="de-CH"/>
              </w:rPr>
              <w:tab/>
            </w:r>
            <w:r w:rsidR="006C08AD" w:rsidRPr="00AA6462">
              <w:rPr>
                <w:rStyle w:val="Lienhypertexte"/>
                <w:noProof/>
              </w:rPr>
              <w:t>Kommunikation</w:t>
            </w:r>
            <w:r w:rsidR="006C08AD">
              <w:rPr>
                <w:noProof/>
                <w:webHidden/>
              </w:rPr>
              <w:tab/>
            </w:r>
            <w:r w:rsidR="006C08AD">
              <w:rPr>
                <w:noProof/>
                <w:webHidden/>
              </w:rPr>
              <w:fldChar w:fldCharType="begin"/>
            </w:r>
            <w:r w:rsidR="006C08AD">
              <w:rPr>
                <w:noProof/>
                <w:webHidden/>
              </w:rPr>
              <w:instrText xml:space="preserve"> PAGEREF _Toc78893948 \h </w:instrText>
            </w:r>
            <w:r w:rsidR="006C08AD">
              <w:rPr>
                <w:noProof/>
                <w:webHidden/>
              </w:rPr>
            </w:r>
            <w:r w:rsidR="006C08AD">
              <w:rPr>
                <w:noProof/>
                <w:webHidden/>
              </w:rPr>
              <w:fldChar w:fldCharType="separate"/>
            </w:r>
            <w:r w:rsidR="009214F7">
              <w:rPr>
                <w:noProof/>
                <w:webHidden/>
              </w:rPr>
              <w:t>7</w:t>
            </w:r>
            <w:r w:rsidR="006C08AD">
              <w:rPr>
                <w:noProof/>
                <w:webHidden/>
              </w:rPr>
              <w:fldChar w:fldCharType="end"/>
            </w:r>
          </w:hyperlink>
        </w:p>
        <w:p w:rsidR="00B67B7F" w:rsidRPr="006B3892" w:rsidRDefault="00B67B7F" w:rsidP="00B06166">
          <w:r w:rsidRPr="006B3892">
            <w:rPr>
              <w:b/>
              <w:bCs/>
              <w:noProof/>
            </w:rPr>
            <w:fldChar w:fldCharType="end"/>
          </w:r>
        </w:p>
      </w:sdtContent>
    </w:sdt>
    <w:p w:rsidR="00F708FB" w:rsidRDefault="00774C8E">
      <w:r w:rsidRPr="00726DD8">
        <w:rPr>
          <w:rFonts w:eastAsia="Calibri"/>
          <w:b/>
          <w:szCs w:val="22"/>
        </w:rPr>
        <w:fldChar w:fldCharType="begin"/>
      </w:r>
      <w:r w:rsidR="00606099" w:rsidRPr="00241B76">
        <w:instrText xml:space="preserve"> TOC \o "3-3" \h \z \t "Überschrift 1;1;Überschrift 2;2;Management Summary;1" </w:instrText>
      </w:r>
      <w:r w:rsidRPr="00726DD8">
        <w:rPr>
          <w:rFonts w:eastAsia="Calibri"/>
          <w:b/>
          <w:szCs w:val="22"/>
        </w:rPr>
        <w:fldChar w:fldCharType="separate"/>
      </w:r>
    </w:p>
    <w:p w:rsidR="002366AC" w:rsidRPr="008D061D" w:rsidRDefault="00774C8E" w:rsidP="00B06166">
      <w:r w:rsidRPr="00726DD8">
        <w:fldChar w:fldCharType="end"/>
      </w:r>
    </w:p>
    <w:p w:rsidR="00606099" w:rsidRDefault="00774C8E" w:rsidP="00B06166">
      <w:pPr>
        <w:pStyle w:val="Titre1"/>
      </w:pPr>
      <w:bookmarkStart w:id="0" w:name="_Toc78893935"/>
      <w:r>
        <w:t>Faktenlage</w:t>
      </w:r>
      <w:bookmarkEnd w:id="0"/>
    </w:p>
    <w:p w:rsidR="00E95AEE" w:rsidRDefault="000D2D58" w:rsidP="00E95AEE">
      <w:pPr>
        <w:pStyle w:val="Titre2"/>
      </w:pPr>
      <w:bookmarkStart w:id="1" w:name="_Toc78893936"/>
      <w:r w:rsidRPr="000D2D58">
        <w:t>Auslöser</w:t>
      </w:r>
      <w:bookmarkEnd w:id="1"/>
    </w:p>
    <w:p w:rsidR="003B7A46" w:rsidRDefault="00336318" w:rsidP="00FB1FF0">
      <w:pPr>
        <w:jc w:val="both"/>
      </w:pPr>
      <w:r>
        <w:t xml:space="preserve">Mitteilung des </w:t>
      </w:r>
      <w:r w:rsidR="009D4A68">
        <w:t xml:space="preserve">BAG (23.7.) </w:t>
      </w:r>
      <w:r>
        <w:t xml:space="preserve">NENT: </w:t>
      </w:r>
      <w:r w:rsidR="007C30C4" w:rsidRPr="007C30C4">
        <w:t xml:space="preserve">Seit </w:t>
      </w:r>
      <w:r>
        <w:t xml:space="preserve">dem 12.7.2021 findet sich eine Häufung mit </w:t>
      </w:r>
      <w:r w:rsidRPr="00B00DD2">
        <w:rPr>
          <w:i/>
        </w:rPr>
        <w:t>Salmonella</w:t>
      </w:r>
      <w:r>
        <w:t xml:space="preserve"> </w:t>
      </w:r>
      <w:proofErr w:type="spellStart"/>
      <w:r>
        <w:t>Ajiobo</w:t>
      </w:r>
      <w:proofErr w:type="spellEnd"/>
      <w:r>
        <w:t xml:space="preserve">; insgesamt sind 6 Personen betroffen, aus verschiedenen Kantonen. Zwei weitere </w:t>
      </w:r>
      <w:proofErr w:type="spellStart"/>
      <w:r>
        <w:t>Serotypisierungen</w:t>
      </w:r>
      <w:proofErr w:type="spellEnd"/>
      <w:r>
        <w:t xml:space="preserve"> sind ausstehend, dürften aber ebenfalls S. </w:t>
      </w:r>
      <w:proofErr w:type="spellStart"/>
      <w:r>
        <w:t>Ajiobo</w:t>
      </w:r>
      <w:proofErr w:type="spellEnd"/>
      <w:r>
        <w:t xml:space="preserve"> sein.</w:t>
      </w:r>
    </w:p>
    <w:p w:rsidR="000D2D58" w:rsidRDefault="00336318" w:rsidP="00FB1FF0">
      <w:pPr>
        <w:jc w:val="both"/>
      </w:pPr>
      <w:r>
        <w:t xml:space="preserve">  </w:t>
      </w:r>
    </w:p>
    <w:p w:rsidR="00FE47F5" w:rsidRPr="009E64FB" w:rsidRDefault="009E64FB" w:rsidP="006B62CC">
      <w:pPr>
        <w:pStyle w:val="Titre2"/>
      </w:pPr>
      <w:bookmarkStart w:id="2" w:name="_Toc78893937"/>
      <w:r>
        <w:t>Verifikation</w:t>
      </w:r>
      <w:bookmarkEnd w:id="2"/>
    </w:p>
    <w:p w:rsidR="00336318" w:rsidRPr="00B00DD2" w:rsidRDefault="00336318" w:rsidP="00336318">
      <w:pPr>
        <w:pStyle w:val="TextCDB"/>
        <w:rPr>
          <w:b/>
          <w:bCs/>
          <w:sz w:val="20"/>
        </w:rPr>
      </w:pPr>
      <w:r w:rsidRPr="00B00DD2">
        <w:rPr>
          <w:sz w:val="20"/>
        </w:rPr>
        <w:t xml:space="preserve">Das Vorkommen von S. </w:t>
      </w:r>
      <w:proofErr w:type="spellStart"/>
      <w:r w:rsidRPr="00B00DD2">
        <w:rPr>
          <w:sz w:val="20"/>
        </w:rPr>
        <w:t>Ajiobo</w:t>
      </w:r>
      <w:proofErr w:type="spellEnd"/>
      <w:r w:rsidRPr="00B00DD2">
        <w:rPr>
          <w:sz w:val="20"/>
        </w:rPr>
        <w:t xml:space="preserve"> ist sehr selten. Ein Zusammentreffen von 6 bestätigten Fällen deutet deshalb, auch ohne WGS, auf einen möglichen Zusammenhang hin. Weitergehende Abklärungen sind angezeigt. </w:t>
      </w:r>
    </w:p>
    <w:p w:rsidR="00336318" w:rsidRDefault="00336318" w:rsidP="00336318">
      <w:pPr>
        <w:pStyle w:val="Titre1"/>
        <w:numPr>
          <w:ilvl w:val="0"/>
          <w:numId w:val="0"/>
        </w:numPr>
        <w:ind w:left="360"/>
        <w:rPr>
          <w:rFonts w:cs="Times New Roman"/>
          <w:b w:val="0"/>
          <w:bCs w:val="0"/>
          <w:kern w:val="0"/>
          <w:szCs w:val="20"/>
          <w:lang w:eastAsia="en-US"/>
        </w:rPr>
      </w:pPr>
    </w:p>
    <w:p w:rsidR="00211C4F" w:rsidRPr="00ED0D6A" w:rsidRDefault="00211C4F" w:rsidP="00211C4F">
      <w:pPr>
        <w:pStyle w:val="Titre3"/>
      </w:pPr>
      <w:bookmarkStart w:id="3" w:name="_Toc78893938"/>
      <w:r>
        <w:t>Falldefinition</w:t>
      </w:r>
      <w:bookmarkEnd w:id="3"/>
      <w:r w:rsidRPr="009E64FB">
        <w:t xml:space="preserve"> </w:t>
      </w:r>
    </w:p>
    <w:p w:rsidR="00211C4F" w:rsidRPr="00346940" w:rsidRDefault="00576B50" w:rsidP="00211C4F">
      <w:pPr>
        <w:rPr>
          <w:lang w:eastAsia="de-CH"/>
        </w:rPr>
      </w:pPr>
      <w:r>
        <w:rPr>
          <w:lang w:eastAsia="de-CH"/>
        </w:rPr>
        <w:t xml:space="preserve">Vorläufige Falldefinition: </w:t>
      </w:r>
      <w:r w:rsidR="00346940" w:rsidRPr="00346940">
        <w:rPr>
          <w:lang w:eastAsia="de-CH"/>
        </w:rPr>
        <w:t>Person</w:t>
      </w:r>
      <w:r w:rsidR="00346940">
        <w:rPr>
          <w:lang w:eastAsia="de-CH"/>
        </w:rPr>
        <w:t xml:space="preserve">, wohnhaft in der Schweiz, </w:t>
      </w:r>
      <w:r w:rsidR="00346940" w:rsidRPr="00346940">
        <w:rPr>
          <w:lang w:eastAsia="de-CH"/>
        </w:rPr>
        <w:t xml:space="preserve">mit </w:t>
      </w:r>
      <w:r w:rsidR="00346940">
        <w:rPr>
          <w:lang w:eastAsia="de-CH"/>
        </w:rPr>
        <w:t xml:space="preserve">bestätigter Salmonellose des </w:t>
      </w:r>
      <w:proofErr w:type="spellStart"/>
      <w:r w:rsidR="00346940">
        <w:rPr>
          <w:lang w:eastAsia="de-CH"/>
        </w:rPr>
        <w:t>Serotyps</w:t>
      </w:r>
      <w:proofErr w:type="spellEnd"/>
      <w:r w:rsidR="00346940">
        <w:rPr>
          <w:lang w:eastAsia="de-CH"/>
        </w:rPr>
        <w:t xml:space="preserve"> </w:t>
      </w:r>
      <w:r w:rsidR="00346940" w:rsidRPr="00346940">
        <w:rPr>
          <w:lang w:eastAsia="de-CH"/>
        </w:rPr>
        <w:t xml:space="preserve">S. </w:t>
      </w:r>
      <w:proofErr w:type="spellStart"/>
      <w:r w:rsidR="00346940" w:rsidRPr="00346940">
        <w:rPr>
          <w:lang w:eastAsia="de-CH"/>
        </w:rPr>
        <w:t>Ajiobo</w:t>
      </w:r>
      <w:proofErr w:type="spellEnd"/>
      <w:r>
        <w:rPr>
          <w:lang w:eastAsia="de-CH"/>
        </w:rPr>
        <w:t>,</w:t>
      </w:r>
      <w:r w:rsidR="00346940" w:rsidRPr="00346940">
        <w:rPr>
          <w:lang w:eastAsia="de-CH"/>
        </w:rPr>
        <w:t xml:space="preserve"> mit Symptombeginn </w:t>
      </w:r>
      <w:r w:rsidR="008D061D">
        <w:rPr>
          <w:lang w:eastAsia="de-CH"/>
        </w:rPr>
        <w:t xml:space="preserve">ab </w:t>
      </w:r>
      <w:r w:rsidR="003972FE">
        <w:rPr>
          <w:lang w:eastAsia="de-CH"/>
        </w:rPr>
        <w:t>Kalenderwoche 26</w:t>
      </w:r>
      <w:r w:rsidR="00346940">
        <w:rPr>
          <w:lang w:eastAsia="de-CH"/>
        </w:rPr>
        <w:t xml:space="preserve">. </w:t>
      </w:r>
    </w:p>
    <w:p w:rsidR="00FE47F5" w:rsidRPr="00853653" w:rsidRDefault="00FE47F5" w:rsidP="00FB1FF0">
      <w:pPr>
        <w:jc w:val="both"/>
      </w:pPr>
    </w:p>
    <w:p w:rsidR="00606099" w:rsidRPr="008A393C" w:rsidRDefault="00774C8E" w:rsidP="00B06166">
      <w:pPr>
        <w:pStyle w:val="Titre1"/>
      </w:pPr>
      <w:bookmarkStart w:id="4" w:name="_Toc78893939"/>
      <w:r>
        <w:t>Allgemeine Informationen zur Krankheit</w:t>
      </w:r>
      <w:r w:rsidR="003A51FF">
        <w:t xml:space="preserve"> und Err</w:t>
      </w:r>
      <w:r w:rsidR="008778EC">
        <w:t>e</w:t>
      </w:r>
      <w:r w:rsidR="003A51FF">
        <w:t>ger</w:t>
      </w:r>
      <w:bookmarkEnd w:id="4"/>
    </w:p>
    <w:p w:rsidR="00C26AF9" w:rsidRDefault="00C26AF9" w:rsidP="009065A2">
      <w:pPr>
        <w:pStyle w:val="Titre2"/>
      </w:pPr>
      <w:bookmarkStart w:id="5" w:name="_Toc78893940"/>
      <w:r w:rsidRPr="00C26AF9">
        <w:t xml:space="preserve">Erreger: </w:t>
      </w:r>
      <w:r>
        <w:t>(</w:t>
      </w:r>
      <w:hyperlink r:id="rId10" w:history="1">
        <w:r w:rsidR="00325C23" w:rsidRPr="00325C23">
          <w:rPr>
            <w:rStyle w:val="Lienhypertexte"/>
          </w:rPr>
          <w:t>anses</w:t>
        </w:r>
      </w:hyperlink>
      <w:r w:rsidR="00325C23">
        <w:t xml:space="preserve">, </w:t>
      </w:r>
      <w:hyperlink r:id="rId11" w:history="1">
        <w:r w:rsidRPr="00C26AF9">
          <w:rPr>
            <w:rStyle w:val="Lienhypertexte"/>
          </w:rPr>
          <w:t>RKI</w:t>
        </w:r>
      </w:hyperlink>
      <w:r>
        <w:t>)</w:t>
      </w:r>
      <w:bookmarkEnd w:id="5"/>
      <w:r>
        <w:t xml:space="preserve"> </w:t>
      </w:r>
    </w:p>
    <w:p w:rsidR="00325C23" w:rsidRDefault="00325C23" w:rsidP="00196994">
      <w:pPr>
        <w:jc w:val="both"/>
      </w:pPr>
      <w:r>
        <w:t>Salmonellen sind in der Regel bewegliche, gramnegative Stäbchen, die aufgrund der Struktur ihrer Oberflächen-(O)- und Geißel-(H)-Antigene nach dem W</w:t>
      </w:r>
      <w:r w:rsidR="00B00DD2">
        <w:t xml:space="preserve">hite-Kauffmann-Le Minor-Schema </w:t>
      </w:r>
      <w:r>
        <w:t xml:space="preserve">geordnet und anhand einer Antigenformel in </w:t>
      </w:r>
      <w:proofErr w:type="spellStart"/>
      <w:r>
        <w:t>Serovare</w:t>
      </w:r>
      <w:proofErr w:type="spellEnd"/>
      <w:r>
        <w:t xml:space="preserve"> differenziert werden.</w:t>
      </w:r>
    </w:p>
    <w:p w:rsidR="00325C23" w:rsidRDefault="00325C23" w:rsidP="00325C23">
      <w:pPr>
        <w:pStyle w:val="Paragraphedeliste"/>
        <w:jc w:val="both"/>
      </w:pPr>
    </w:p>
    <w:p w:rsidR="00325C23" w:rsidRDefault="00325C23" w:rsidP="00196994">
      <w:pPr>
        <w:jc w:val="both"/>
      </w:pPr>
      <w:r>
        <w:t xml:space="preserve">Insgesamt sind derzeit etwa 2.500 </w:t>
      </w:r>
      <w:proofErr w:type="spellStart"/>
      <w:r>
        <w:t>Serovare</w:t>
      </w:r>
      <w:proofErr w:type="spellEnd"/>
      <w:r>
        <w:t xml:space="preserve"> bekannt, die eine Gattung mit den beiden Arten Salmonella (S.) </w:t>
      </w:r>
      <w:proofErr w:type="spellStart"/>
      <w:r w:rsidRPr="00FB3D0F">
        <w:rPr>
          <w:i/>
        </w:rPr>
        <w:t>enterica</w:t>
      </w:r>
      <w:proofErr w:type="spellEnd"/>
      <w:r>
        <w:t xml:space="preserve"> und S. </w:t>
      </w:r>
      <w:proofErr w:type="spellStart"/>
      <w:r w:rsidRPr="00FB3D0F">
        <w:rPr>
          <w:i/>
        </w:rPr>
        <w:t>bongori</w:t>
      </w:r>
      <w:proofErr w:type="spellEnd"/>
      <w:r>
        <w:t xml:space="preserve"> bilden. Die S. </w:t>
      </w:r>
      <w:proofErr w:type="spellStart"/>
      <w:r w:rsidRPr="00FB3D0F">
        <w:rPr>
          <w:i/>
        </w:rPr>
        <w:t>enterica</w:t>
      </w:r>
      <w:proofErr w:type="spellEnd"/>
      <w:r>
        <w:t xml:space="preserve"> sind wiederum in 6 Subspezies unterteilt, von denen die Untergruppen der Subspezies I (S. </w:t>
      </w:r>
      <w:proofErr w:type="spellStart"/>
      <w:r w:rsidRPr="00FB3D0F">
        <w:rPr>
          <w:i/>
        </w:rPr>
        <w:t>enterica</w:t>
      </w:r>
      <w:proofErr w:type="spellEnd"/>
      <w:r w:rsidRPr="00FB3D0F">
        <w:rPr>
          <w:i/>
        </w:rPr>
        <w:t xml:space="preserve"> </w:t>
      </w:r>
      <w:proofErr w:type="spellStart"/>
      <w:r w:rsidRPr="00FB3D0F">
        <w:rPr>
          <w:i/>
        </w:rPr>
        <w:t>subsp</w:t>
      </w:r>
      <w:proofErr w:type="spellEnd"/>
      <w:r w:rsidRPr="00FB3D0F">
        <w:rPr>
          <w:i/>
        </w:rPr>
        <w:t xml:space="preserve">. </w:t>
      </w:r>
      <w:proofErr w:type="spellStart"/>
      <w:r w:rsidRPr="00FB3D0F">
        <w:rPr>
          <w:i/>
        </w:rPr>
        <w:t>enterica</w:t>
      </w:r>
      <w:proofErr w:type="spellEnd"/>
      <w:r>
        <w:t xml:space="preserve">) in ca. 1.500 meist mit Eigennamen versehene </w:t>
      </w:r>
      <w:proofErr w:type="spellStart"/>
      <w:r>
        <w:t>Serovare</w:t>
      </w:r>
      <w:proofErr w:type="spellEnd"/>
      <w:r>
        <w:t xml:space="preserve"> unterteilt sind. Die Untergruppen der anderen Subspezies werden nur durch ihre Antigenformel bezeichnet.</w:t>
      </w:r>
    </w:p>
    <w:p w:rsidR="00196994" w:rsidRDefault="00196994" w:rsidP="00196994">
      <w:pPr>
        <w:jc w:val="both"/>
      </w:pPr>
    </w:p>
    <w:p w:rsidR="00D64671" w:rsidRDefault="00325C23" w:rsidP="00196994">
      <w:pPr>
        <w:jc w:val="both"/>
      </w:pPr>
      <w:r>
        <w:t xml:space="preserve">Der Erreger gehört zu </w:t>
      </w:r>
      <w:r w:rsidRPr="00B00DD2">
        <w:rPr>
          <w:i/>
        </w:rPr>
        <w:t xml:space="preserve">Salmonella </w:t>
      </w:r>
      <w:proofErr w:type="spellStart"/>
      <w:r w:rsidRPr="00B00DD2">
        <w:rPr>
          <w:i/>
        </w:rPr>
        <w:t>enterica</w:t>
      </w:r>
      <w:proofErr w:type="spellEnd"/>
      <w:r>
        <w:t xml:space="preserve"> </w:t>
      </w:r>
      <w:proofErr w:type="spellStart"/>
      <w:r>
        <w:t>subsp</w:t>
      </w:r>
      <w:proofErr w:type="spellEnd"/>
      <w:r>
        <w:t xml:space="preserve">. I </w:t>
      </w:r>
      <w:proofErr w:type="spellStart"/>
      <w:r w:rsidRPr="00B00DD2">
        <w:rPr>
          <w:i/>
        </w:rPr>
        <w:t>Serovar</w:t>
      </w:r>
      <w:proofErr w:type="spellEnd"/>
      <w:r>
        <w:t xml:space="preserve"> </w:t>
      </w:r>
      <w:proofErr w:type="spellStart"/>
      <w:r w:rsidR="006C5C26">
        <w:t>Ajiobo</w:t>
      </w:r>
      <w:proofErr w:type="spellEnd"/>
      <w:r w:rsidR="00B3111F">
        <w:t xml:space="preserve"> </w:t>
      </w:r>
      <w:r>
        <w:t xml:space="preserve">(Kurzbezeichnung S. </w:t>
      </w:r>
      <w:proofErr w:type="spellStart"/>
      <w:r w:rsidR="006C5C26">
        <w:t>Ajiobo</w:t>
      </w:r>
      <w:proofErr w:type="spellEnd"/>
      <w:r>
        <w:t>).</w:t>
      </w:r>
      <w:r w:rsidR="00196994">
        <w:t xml:space="preserve"> </w:t>
      </w:r>
      <w:r w:rsidR="00755731">
        <w:t>Die wichtigsten Kennzahlen</w:t>
      </w:r>
      <w:r w:rsidR="00B00DD2">
        <w:t xml:space="preserve"> zu </w:t>
      </w:r>
      <w:r w:rsidR="00196994" w:rsidRPr="00196994">
        <w:rPr>
          <w:i/>
        </w:rPr>
        <w:t xml:space="preserve">Salmonella </w:t>
      </w:r>
      <w:proofErr w:type="spellStart"/>
      <w:r w:rsidR="00196994" w:rsidRPr="00196994">
        <w:rPr>
          <w:i/>
        </w:rPr>
        <w:t>enterica</w:t>
      </w:r>
      <w:proofErr w:type="spellEnd"/>
      <w:r w:rsidR="00196994">
        <w:t xml:space="preserve"> </w:t>
      </w:r>
      <w:r w:rsidR="006C5C26">
        <w:t xml:space="preserve">finden sich </w:t>
      </w:r>
      <w:r w:rsidR="00B00DD2">
        <w:t>in Tab.</w:t>
      </w:r>
      <w:r w:rsidR="00196994">
        <w:t>1</w:t>
      </w:r>
      <w:r w:rsidR="00B00DD2">
        <w:t>.</w:t>
      </w:r>
      <w:r w:rsidR="00755731">
        <w:t xml:space="preserve"> </w:t>
      </w:r>
    </w:p>
    <w:p w:rsidR="00CE0364" w:rsidRDefault="00CE0364" w:rsidP="00196994">
      <w:pPr>
        <w:jc w:val="both"/>
      </w:pPr>
    </w:p>
    <w:p w:rsidR="00B91B1D" w:rsidRDefault="00CE0364" w:rsidP="00196994">
      <w:pPr>
        <w:jc w:val="both"/>
      </w:pPr>
      <w:r w:rsidRPr="00CE0364">
        <w:t xml:space="preserve">Unter den mehr als 2.000 </w:t>
      </w:r>
      <w:r w:rsidRPr="00FB3D0F">
        <w:rPr>
          <w:i/>
        </w:rPr>
        <w:t>Salmonella</w:t>
      </w:r>
      <w:r w:rsidRPr="00CE0364">
        <w:t>-</w:t>
      </w:r>
      <w:proofErr w:type="spellStart"/>
      <w:r w:rsidRPr="00CE0364">
        <w:t>Serotypen</w:t>
      </w:r>
      <w:proofErr w:type="spellEnd"/>
      <w:r w:rsidRPr="00CE0364">
        <w:t xml:space="preserve"> ist die Identifikationsrate von </w:t>
      </w:r>
      <w:r w:rsidRPr="00CE0364">
        <w:rPr>
          <w:i/>
        </w:rPr>
        <w:t>Salmonella</w:t>
      </w:r>
      <w:r w:rsidRPr="00CE0364">
        <w:t xml:space="preserve"> </w:t>
      </w:r>
      <w:proofErr w:type="spellStart"/>
      <w:r w:rsidR="003B7A46">
        <w:t>A</w:t>
      </w:r>
      <w:r w:rsidRPr="00CE0364">
        <w:t>jiobo</w:t>
      </w:r>
      <w:proofErr w:type="spellEnd"/>
      <w:r w:rsidRPr="00CE0364">
        <w:t xml:space="preserve"> extrem niedrig und wurde von der CDC-Überwachung von 1999 bis 2009 mit 7/410.806 angegeben</w:t>
      </w:r>
      <w:r>
        <w:rPr>
          <w:rStyle w:val="Appelnotedebasdep"/>
        </w:rPr>
        <w:footnoteReference w:id="2"/>
      </w:r>
      <w:r>
        <w:t>.</w:t>
      </w:r>
      <w:r w:rsidR="00ED1E20">
        <w:t xml:space="preserve"> In der Zeitspanne 2006 – 2016 rapportiert das CDC</w:t>
      </w:r>
      <w:r w:rsidR="00ED1E20">
        <w:rPr>
          <w:rStyle w:val="Appelnotedebasdep"/>
        </w:rPr>
        <w:footnoteReference w:id="3"/>
      </w:r>
      <w:r w:rsidR="00ED1E20">
        <w:t xml:space="preserve"> zwei bestätigte Fälle von </w:t>
      </w:r>
      <w:r w:rsidR="00ED1E20" w:rsidRPr="00FB3D0F">
        <w:rPr>
          <w:i/>
        </w:rPr>
        <w:t>Salmonella</w:t>
      </w:r>
      <w:r w:rsidR="00ED1E20">
        <w:t xml:space="preserve"> </w:t>
      </w:r>
      <w:proofErr w:type="spellStart"/>
      <w:r w:rsidR="00ED1E20">
        <w:t>Ajiobo</w:t>
      </w:r>
      <w:proofErr w:type="spellEnd"/>
      <w:r w:rsidR="00ED1E20">
        <w:t xml:space="preserve">. </w:t>
      </w:r>
      <w:r>
        <w:t xml:space="preserve"> </w:t>
      </w:r>
    </w:p>
    <w:p w:rsidR="00B91B1D" w:rsidRDefault="00B91B1D" w:rsidP="00196994">
      <w:pPr>
        <w:jc w:val="both"/>
      </w:pPr>
    </w:p>
    <w:p w:rsidR="00B91B1D" w:rsidRDefault="00CE0364" w:rsidP="00196994">
      <w:pPr>
        <w:jc w:val="both"/>
      </w:pPr>
      <w:r>
        <w:t xml:space="preserve">Der Zoonose Bericht der EFSA </w:t>
      </w:r>
      <w:r w:rsidR="00E73353">
        <w:t>/ECDC von 2018</w:t>
      </w:r>
      <w:r w:rsidR="00E73353">
        <w:rPr>
          <w:rStyle w:val="Appelnotedebasdep"/>
        </w:rPr>
        <w:footnoteReference w:id="4"/>
      </w:r>
      <w:r w:rsidR="00E73353">
        <w:t>, respektive 2019</w:t>
      </w:r>
      <w:r w:rsidR="00E73353">
        <w:rPr>
          <w:rStyle w:val="Appelnotedebasdep"/>
        </w:rPr>
        <w:footnoteReference w:id="5"/>
      </w:r>
      <w:r w:rsidR="00E73353">
        <w:t xml:space="preserve"> führen </w:t>
      </w:r>
      <w:r w:rsidR="00E73353" w:rsidRPr="00FB3D0F">
        <w:rPr>
          <w:i/>
        </w:rPr>
        <w:t>S</w:t>
      </w:r>
      <w:r w:rsidR="00E73353">
        <w:t xml:space="preserve">. </w:t>
      </w:r>
      <w:proofErr w:type="spellStart"/>
      <w:r w:rsidR="00E73353">
        <w:t>Ajiobo</w:t>
      </w:r>
      <w:proofErr w:type="spellEnd"/>
      <w:r w:rsidR="00E73353">
        <w:t xml:space="preserve"> nicht auf. Es ist unklar ob dieser </w:t>
      </w:r>
      <w:proofErr w:type="spellStart"/>
      <w:r w:rsidR="00E73353">
        <w:t>Serovar</w:t>
      </w:r>
      <w:proofErr w:type="spellEnd"/>
      <w:r w:rsidR="00E73353">
        <w:t xml:space="preserve"> nachgewiesen wurde. </w:t>
      </w:r>
      <w:r w:rsidR="00B91B1D">
        <w:t>In einem weiteren Bericht der EFSA</w:t>
      </w:r>
      <w:r w:rsidR="00B91B1D">
        <w:rPr>
          <w:rStyle w:val="Appelnotedebasdep"/>
        </w:rPr>
        <w:footnoteReference w:id="6"/>
      </w:r>
      <w:r w:rsidR="00B91B1D">
        <w:t xml:space="preserve"> von 2019 wird festgehalten, dass 0.02% (21/140'756Fällen) der hu</w:t>
      </w:r>
      <w:r w:rsidR="00FB3D0F">
        <w:t xml:space="preserve">manen Salmonellosen </w:t>
      </w:r>
      <w:r w:rsidR="00B91B1D">
        <w:t xml:space="preserve">von </w:t>
      </w:r>
      <w:r w:rsidR="00B91B1D" w:rsidRPr="00FB3D0F">
        <w:rPr>
          <w:i/>
        </w:rPr>
        <w:t>S</w:t>
      </w:r>
      <w:r w:rsidR="00B91B1D">
        <w:t xml:space="preserve">. </w:t>
      </w:r>
      <w:proofErr w:type="spellStart"/>
      <w:r w:rsidR="00B91B1D">
        <w:t>Ajiobo</w:t>
      </w:r>
      <w:proofErr w:type="spellEnd"/>
      <w:r w:rsidR="00B91B1D">
        <w:t xml:space="preserve"> verursacht wurden. </w:t>
      </w:r>
    </w:p>
    <w:p w:rsidR="00196994" w:rsidRDefault="00196994" w:rsidP="00196994">
      <w:pPr>
        <w:jc w:val="both"/>
      </w:pPr>
    </w:p>
    <w:p w:rsidR="00196994" w:rsidRDefault="00196994" w:rsidP="00196994">
      <w:pPr>
        <w:jc w:val="both"/>
      </w:pPr>
      <w:r>
        <w:t xml:space="preserve">Tab. 1 </w:t>
      </w:r>
    </w:p>
    <w:p w:rsidR="00755731" w:rsidRPr="00C26AF9" w:rsidRDefault="00755731" w:rsidP="00D64671">
      <w:pPr>
        <w:jc w:val="both"/>
      </w:pPr>
      <w:r>
        <w:rPr>
          <w:noProof/>
          <w:lang w:val="en-US"/>
        </w:rPr>
        <w:drawing>
          <wp:inline distT="0" distB="0" distL="0" distR="0" wp14:anchorId="5F9E0D9E" wp14:editId="2BB4DA9D">
            <wp:extent cx="6310205" cy="1238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0512" cy="1240273"/>
                    </a:xfrm>
                    <a:prstGeom prst="rect">
                      <a:avLst/>
                    </a:prstGeom>
                  </pic:spPr>
                </pic:pic>
              </a:graphicData>
            </a:graphic>
          </wp:inline>
        </w:drawing>
      </w:r>
    </w:p>
    <w:p w:rsidR="006B62CC" w:rsidRDefault="006B62CC" w:rsidP="008778EC">
      <w:pPr>
        <w:jc w:val="both"/>
        <w:rPr>
          <w:b/>
        </w:rPr>
      </w:pPr>
    </w:p>
    <w:p w:rsidR="004F7D43" w:rsidRDefault="00623C0C" w:rsidP="008778EC">
      <w:pPr>
        <w:jc w:val="both"/>
      </w:pPr>
      <w:r w:rsidRPr="00623C0C">
        <w:t xml:space="preserve">Abfragen in </w:t>
      </w:r>
      <w:proofErr w:type="spellStart"/>
      <w:r w:rsidRPr="00623C0C">
        <w:t>Pubmed</w:t>
      </w:r>
      <w:proofErr w:type="spellEnd"/>
      <w:r w:rsidRPr="00623C0C">
        <w:t xml:space="preserve"> </w:t>
      </w:r>
      <w:r>
        <w:t>(</w:t>
      </w:r>
      <w:r w:rsidRPr="00FB3D0F">
        <w:rPr>
          <w:i/>
        </w:rPr>
        <w:t>Salmonella</w:t>
      </w:r>
      <w:r>
        <w:t xml:space="preserve"> AND </w:t>
      </w:r>
      <w:proofErr w:type="spellStart"/>
      <w:r>
        <w:t>Ajiobo</w:t>
      </w:r>
      <w:proofErr w:type="spellEnd"/>
      <w:r>
        <w:t xml:space="preserve">) zeigen lediglich </w:t>
      </w:r>
      <w:hyperlink r:id="rId13" w:history="1">
        <w:r w:rsidRPr="00623C0C">
          <w:rPr>
            <w:rStyle w:val="Lienhypertexte"/>
          </w:rPr>
          <w:t>6 Einträge</w:t>
        </w:r>
      </w:hyperlink>
      <w:r>
        <w:t xml:space="preserve">. Es werden </w:t>
      </w:r>
      <w:r w:rsidR="00B3111F">
        <w:t xml:space="preserve">einzelne </w:t>
      </w:r>
      <w:r>
        <w:t xml:space="preserve">Fallstudien aufgeführt, welche zu schweren </w:t>
      </w:r>
      <w:r w:rsidR="00B3111F">
        <w:t>Erkran</w:t>
      </w:r>
      <w:r w:rsidR="00B00DD2">
        <w:t>k</w:t>
      </w:r>
      <w:r w:rsidR="00B3111F">
        <w:t>ungen geführt hatten.</w:t>
      </w:r>
    </w:p>
    <w:p w:rsidR="006B62CC" w:rsidRDefault="004F7D43" w:rsidP="004F7D43">
      <w:pPr>
        <w:pStyle w:val="Paragraphedeliste"/>
        <w:numPr>
          <w:ilvl w:val="0"/>
          <w:numId w:val="30"/>
        </w:numPr>
        <w:jc w:val="both"/>
        <w:rPr>
          <w:lang w:val="en-US"/>
        </w:rPr>
      </w:pPr>
      <w:r w:rsidRPr="004F7D43">
        <w:rPr>
          <w:lang w:val="en-US"/>
        </w:rPr>
        <w:t xml:space="preserve">In a two months period Salmonella </w:t>
      </w:r>
      <w:proofErr w:type="spellStart"/>
      <w:r w:rsidRPr="004F7D43">
        <w:rPr>
          <w:lang w:val="en-US"/>
        </w:rPr>
        <w:t>ajiobo</w:t>
      </w:r>
      <w:proofErr w:type="spellEnd"/>
      <w:r w:rsidRPr="004F7D43">
        <w:rPr>
          <w:lang w:val="en-US"/>
        </w:rPr>
        <w:t xml:space="preserve"> and S. </w:t>
      </w:r>
      <w:proofErr w:type="spellStart"/>
      <w:r w:rsidRPr="004F7D43">
        <w:rPr>
          <w:lang w:val="en-US"/>
        </w:rPr>
        <w:t>typhimurium</w:t>
      </w:r>
      <w:proofErr w:type="spellEnd"/>
      <w:r w:rsidRPr="004F7D43">
        <w:rPr>
          <w:lang w:val="en-US"/>
        </w:rPr>
        <w:t xml:space="preserve"> (twice) were isolated from cloudy cerebrospinal fluids (CSF) of </w:t>
      </w:r>
      <w:r>
        <w:rPr>
          <w:lang w:val="en-US"/>
        </w:rPr>
        <w:t xml:space="preserve">children less than </w:t>
      </w:r>
      <w:proofErr w:type="gramStart"/>
      <w:r>
        <w:rPr>
          <w:lang w:val="en-US"/>
        </w:rPr>
        <w:t>one year old</w:t>
      </w:r>
      <w:proofErr w:type="gramEnd"/>
      <w:r>
        <w:rPr>
          <w:lang w:val="en-US"/>
        </w:rPr>
        <w:t xml:space="preserve"> (1986).</w:t>
      </w:r>
      <w:r w:rsidRPr="004F7D43">
        <w:rPr>
          <w:lang w:val="en-US"/>
        </w:rPr>
        <w:t xml:space="preserve"> </w:t>
      </w:r>
    </w:p>
    <w:p w:rsidR="004F7D43" w:rsidRDefault="00A86180" w:rsidP="004F7D43">
      <w:pPr>
        <w:pStyle w:val="Paragraphedeliste"/>
        <w:jc w:val="both"/>
        <w:rPr>
          <w:lang w:val="en-US"/>
        </w:rPr>
      </w:pPr>
      <w:hyperlink r:id="rId14" w:history="1">
        <w:r w:rsidR="004F7D43" w:rsidRPr="007B02A9">
          <w:rPr>
            <w:rStyle w:val="Lienhypertexte"/>
            <w:lang w:val="en-US"/>
          </w:rPr>
          <w:t>https://pubmed.ncbi.nlm.nih.gov/3543605/</w:t>
        </w:r>
      </w:hyperlink>
      <w:r w:rsidR="004F7D43">
        <w:rPr>
          <w:lang w:val="en-US"/>
        </w:rPr>
        <w:t xml:space="preserve"> </w:t>
      </w:r>
    </w:p>
    <w:p w:rsidR="004F7D43" w:rsidRPr="004F7D43" w:rsidRDefault="004F7D43" w:rsidP="004F7D43">
      <w:pPr>
        <w:pStyle w:val="Paragraphedeliste"/>
        <w:jc w:val="both"/>
        <w:rPr>
          <w:lang w:val="en-US"/>
        </w:rPr>
      </w:pPr>
    </w:p>
    <w:p w:rsidR="00B3111F" w:rsidRPr="00B3111F" w:rsidRDefault="00B3111F" w:rsidP="00B3111F">
      <w:pPr>
        <w:pStyle w:val="Paragraphedeliste"/>
        <w:numPr>
          <w:ilvl w:val="0"/>
          <w:numId w:val="15"/>
        </w:numPr>
        <w:rPr>
          <w:lang w:val="en-US"/>
        </w:rPr>
      </w:pPr>
      <w:r w:rsidRPr="00B3111F">
        <w:rPr>
          <w:lang w:val="en-US"/>
        </w:rPr>
        <w:t xml:space="preserve">Multiple liver cyst infection caused by Salmonella </w:t>
      </w:r>
      <w:proofErr w:type="spellStart"/>
      <w:r w:rsidRPr="00B3111F">
        <w:rPr>
          <w:lang w:val="en-US"/>
        </w:rPr>
        <w:t>ajiobo</w:t>
      </w:r>
      <w:proofErr w:type="spellEnd"/>
      <w:r w:rsidRPr="00B3111F">
        <w:rPr>
          <w:lang w:val="en-US"/>
        </w:rPr>
        <w:t xml:space="preserve"> in autosomal dominant polycystic kidney disease (2013)</w:t>
      </w:r>
      <w:r w:rsidR="004F7D43">
        <w:rPr>
          <w:lang w:val="en-US"/>
        </w:rPr>
        <w:t>.</w:t>
      </w:r>
    </w:p>
    <w:p w:rsidR="00B3111F" w:rsidRPr="00BC3F79" w:rsidRDefault="00A86180" w:rsidP="00B3111F">
      <w:pPr>
        <w:pStyle w:val="Paragraphedeliste"/>
        <w:jc w:val="both"/>
        <w:rPr>
          <w:lang w:val="en-US"/>
        </w:rPr>
      </w:pPr>
      <w:hyperlink r:id="rId15" w:history="1">
        <w:r w:rsidR="00B3111F" w:rsidRPr="00B3111F">
          <w:rPr>
            <w:rStyle w:val="Lienhypertexte"/>
            <w:lang w:val="en-US"/>
          </w:rPr>
          <w:t>https://www.sciencedirect.com/science/article/pii/S1341321X13701387?via%3Dihub</w:t>
        </w:r>
      </w:hyperlink>
    </w:p>
    <w:p w:rsidR="00B3111F" w:rsidRPr="00BC3F79" w:rsidRDefault="00B3111F" w:rsidP="00B3111F">
      <w:pPr>
        <w:pStyle w:val="Paragraphedeliste"/>
        <w:jc w:val="both"/>
        <w:rPr>
          <w:lang w:val="en-US"/>
        </w:rPr>
      </w:pPr>
    </w:p>
    <w:p w:rsidR="00B3111F" w:rsidRPr="00B3111F" w:rsidRDefault="00B3111F" w:rsidP="00B3111F">
      <w:pPr>
        <w:pStyle w:val="Paragraphedeliste"/>
        <w:numPr>
          <w:ilvl w:val="0"/>
          <w:numId w:val="15"/>
        </w:numPr>
        <w:rPr>
          <w:lang w:val="en-US"/>
        </w:rPr>
      </w:pPr>
      <w:proofErr w:type="spellStart"/>
      <w:r w:rsidRPr="00B3111F">
        <w:rPr>
          <w:lang w:val="en-US"/>
        </w:rPr>
        <w:t>Tubo</w:t>
      </w:r>
      <w:proofErr w:type="spellEnd"/>
      <w:r w:rsidRPr="00B3111F">
        <w:rPr>
          <w:lang w:val="en-US"/>
        </w:rPr>
        <w:t>-ovarian abscess: an unus</w:t>
      </w:r>
      <w:r w:rsidR="004F7D43">
        <w:rPr>
          <w:lang w:val="en-US"/>
        </w:rPr>
        <w:t>ual route of acquisition (2009).</w:t>
      </w:r>
    </w:p>
    <w:p w:rsidR="00B3111F" w:rsidRDefault="00A86180" w:rsidP="00B3111F">
      <w:pPr>
        <w:pStyle w:val="Paragraphedeliste"/>
        <w:jc w:val="both"/>
        <w:rPr>
          <w:rStyle w:val="Lienhypertexte"/>
          <w:lang w:val="en-US"/>
        </w:rPr>
      </w:pPr>
      <w:hyperlink r:id="rId16" w:history="1">
        <w:r w:rsidR="00B3111F" w:rsidRPr="00B3111F">
          <w:rPr>
            <w:rStyle w:val="Lienhypertexte"/>
            <w:lang w:val="en-US"/>
          </w:rPr>
          <w:t>https://www.tandfonline.com/doi/full/10.1080/01443610902878817</w:t>
        </w:r>
      </w:hyperlink>
    </w:p>
    <w:p w:rsidR="00B3111F" w:rsidRPr="00486F48" w:rsidRDefault="00B3111F" w:rsidP="00486F48">
      <w:pPr>
        <w:jc w:val="both"/>
        <w:rPr>
          <w:lang w:val="en-US"/>
        </w:rPr>
      </w:pPr>
    </w:p>
    <w:p w:rsidR="00623C0C" w:rsidRPr="00B3111F" w:rsidRDefault="00623C0C" w:rsidP="008778EC">
      <w:pPr>
        <w:jc w:val="both"/>
        <w:rPr>
          <w:b/>
          <w:lang w:val="en-US"/>
        </w:rPr>
      </w:pPr>
    </w:p>
    <w:p w:rsidR="00163246" w:rsidRPr="00163246" w:rsidRDefault="00163246" w:rsidP="009065A2">
      <w:pPr>
        <w:pStyle w:val="Titre2"/>
      </w:pPr>
      <w:bookmarkStart w:id="6" w:name="_Toc78893941"/>
      <w:r w:rsidRPr="00163246">
        <w:t>Vorkommen in Lebensmitteln</w:t>
      </w:r>
      <w:bookmarkEnd w:id="6"/>
      <w:r w:rsidRPr="00163246">
        <w:t xml:space="preserve"> </w:t>
      </w:r>
    </w:p>
    <w:p w:rsidR="006C5C26" w:rsidRDefault="006C5C26" w:rsidP="006C5C26">
      <w:r w:rsidRPr="006A01A9">
        <w:t xml:space="preserve">Abfrage in </w:t>
      </w:r>
      <w:proofErr w:type="spellStart"/>
      <w:r w:rsidRPr="006A01A9">
        <w:t>Horizon</w:t>
      </w:r>
      <w:proofErr w:type="spellEnd"/>
      <w:r w:rsidRPr="006A01A9">
        <w:t xml:space="preserve"> Scan </w:t>
      </w:r>
      <w:r w:rsidR="00FB3D0F">
        <w:t xml:space="preserve">(und RASFF) </w:t>
      </w:r>
      <w:r w:rsidRPr="006A01A9">
        <w:t xml:space="preserve">liefert keine </w:t>
      </w:r>
      <w:r>
        <w:t>Ergebnisse</w:t>
      </w:r>
    </w:p>
    <w:p w:rsidR="006C5C26" w:rsidRDefault="006C5C26" w:rsidP="006C5C26"/>
    <w:p w:rsidR="006C5C26" w:rsidRDefault="00F706F1" w:rsidP="006C5C26">
      <w:r w:rsidRPr="00F706F1">
        <w:t xml:space="preserve">Die Kontamination bestimmter Lebensmittel mit S. </w:t>
      </w:r>
      <w:proofErr w:type="spellStart"/>
      <w:r w:rsidRPr="00F706F1">
        <w:t>Ajiobo</w:t>
      </w:r>
      <w:proofErr w:type="spellEnd"/>
      <w:r w:rsidRPr="00F706F1">
        <w:t xml:space="preserve"> wurde in der Vergangenheit festgestellt: Der Organismus wurde 2005 aus getrockneten </w:t>
      </w:r>
      <w:proofErr w:type="spellStart"/>
      <w:r w:rsidRPr="00F706F1">
        <w:t>Ugu</w:t>
      </w:r>
      <w:proofErr w:type="spellEnd"/>
      <w:r w:rsidRPr="00F706F1">
        <w:t>-Blättern</w:t>
      </w:r>
      <w:r>
        <w:t xml:space="preserve"> (Dabei handelt es sich um Blätter </w:t>
      </w:r>
      <w:r w:rsidRPr="00F706F1">
        <w:rPr>
          <w:i/>
        </w:rPr>
        <w:t xml:space="preserve">von </w:t>
      </w:r>
      <w:proofErr w:type="spellStart"/>
      <w:r w:rsidRPr="00F706F1">
        <w:rPr>
          <w:i/>
        </w:rPr>
        <w:t>Telfairia</w:t>
      </w:r>
      <w:proofErr w:type="spellEnd"/>
      <w:r w:rsidRPr="00F706F1">
        <w:rPr>
          <w:i/>
        </w:rPr>
        <w:t xml:space="preserve"> </w:t>
      </w:r>
      <w:proofErr w:type="spellStart"/>
      <w:r w:rsidRPr="00F706F1">
        <w:rPr>
          <w:i/>
        </w:rPr>
        <w:t>occidentalis</w:t>
      </w:r>
      <w:proofErr w:type="spellEnd"/>
      <w:r w:rsidRPr="00F706F1">
        <w:rPr>
          <w:i/>
        </w:rPr>
        <w:t>,</w:t>
      </w:r>
      <w:r>
        <w:t xml:space="preserve"> eine Pflanze die im tropischen Westafrika beheimatet ist</w:t>
      </w:r>
      <w:r>
        <w:rPr>
          <w:rStyle w:val="Appelnotedebasdep"/>
        </w:rPr>
        <w:footnoteReference w:id="7"/>
      </w:r>
      <w:r>
        <w:t xml:space="preserve">) </w:t>
      </w:r>
      <w:r w:rsidR="00B3111F">
        <w:t>isoliert und wurd</w:t>
      </w:r>
      <w:r w:rsidR="003B7A46">
        <w:t>e</w:t>
      </w:r>
      <w:r w:rsidRPr="00F706F1">
        <w:t xml:space="preserve"> auch in Isolaten von Rindern und einem Reptil identifiziert. Informationen der Agentur für Veterinärlaboratorien </w:t>
      </w:r>
      <w:r w:rsidR="00B3111F">
        <w:t>im</w:t>
      </w:r>
      <w:r>
        <w:t xml:space="preserve"> </w:t>
      </w:r>
      <w:r w:rsidR="00B3111F">
        <w:t>Vereinigten Königreich</w:t>
      </w:r>
      <w:r>
        <w:t xml:space="preserve"> </w:t>
      </w:r>
      <w:r w:rsidRPr="00F706F1">
        <w:t xml:space="preserve">haben auch eine Assoziation mit Dachs- und </w:t>
      </w:r>
      <w:proofErr w:type="spellStart"/>
      <w:r w:rsidRPr="00F706F1">
        <w:t>Fuchskot</w:t>
      </w:r>
      <w:proofErr w:type="spellEnd"/>
      <w:r w:rsidRPr="00F706F1">
        <w:t xml:space="preserve"> </w:t>
      </w:r>
      <w:r w:rsidR="00B3111F">
        <w:t>aufgezeigt</w:t>
      </w:r>
      <w:r w:rsidRPr="00F706F1">
        <w:t>.</w:t>
      </w:r>
    </w:p>
    <w:p w:rsidR="00B3111F" w:rsidRDefault="00A86180" w:rsidP="006C5C26">
      <w:hyperlink r:id="rId17" w:history="1">
        <w:r w:rsidR="00B3111F" w:rsidRPr="00B3111F">
          <w:rPr>
            <w:rStyle w:val="Lienhypertexte"/>
          </w:rPr>
          <w:t>https://www.eurosurveillance.org/content/10.2807/esw.11.28.03000-en</w:t>
        </w:r>
      </w:hyperlink>
    </w:p>
    <w:p w:rsidR="003B7A46" w:rsidRDefault="003B7A46" w:rsidP="006C5C26"/>
    <w:p w:rsidR="003B7A46" w:rsidRDefault="003B7A46" w:rsidP="006C5C26">
      <w:r>
        <w:t xml:space="preserve">Weitere Studien zeigen vereinzeltes Vorkommen von S. </w:t>
      </w:r>
      <w:proofErr w:type="spellStart"/>
      <w:r>
        <w:t>Ajiobo</w:t>
      </w:r>
      <w:proofErr w:type="spellEnd"/>
      <w:r>
        <w:t xml:space="preserve"> auf Entenfarmen</w:t>
      </w:r>
      <w:r>
        <w:rPr>
          <w:rStyle w:val="Appelnotedebasdep"/>
        </w:rPr>
        <w:footnoteReference w:id="8"/>
      </w:r>
      <w:r w:rsidR="000078A0">
        <w:t xml:space="preserve"> und Betrieben mit Milchkühen</w:t>
      </w:r>
      <w:r w:rsidR="000078A0">
        <w:rPr>
          <w:rStyle w:val="Appelnotedebasdep"/>
        </w:rPr>
        <w:footnoteReference w:id="9"/>
      </w:r>
      <w:r>
        <w:t xml:space="preserve">.  </w:t>
      </w:r>
    </w:p>
    <w:p w:rsidR="003D6247" w:rsidRDefault="003D6247" w:rsidP="006C5C26"/>
    <w:p w:rsidR="003D6247" w:rsidRDefault="003D6247" w:rsidP="006C5C26">
      <w:r>
        <w:t>Das Vereinigte Königreich rapportierte der EFSA 2015</w:t>
      </w:r>
      <w:r>
        <w:rPr>
          <w:rStyle w:val="Appelnotedebasdep"/>
        </w:rPr>
        <w:footnoteReference w:id="10"/>
      </w:r>
      <w:r>
        <w:t xml:space="preserve"> </w:t>
      </w:r>
      <w:r w:rsidR="005F0EED">
        <w:t>und 2017</w:t>
      </w:r>
      <w:r w:rsidR="005F0EED">
        <w:rPr>
          <w:rStyle w:val="Appelnotedebasdep"/>
        </w:rPr>
        <w:footnoteReference w:id="11"/>
      </w:r>
      <w:r w:rsidR="005F0EED">
        <w:t xml:space="preserve"> einzelne</w:t>
      </w:r>
      <w:r>
        <w:t xml:space="preserve"> Erregernachweise von S. </w:t>
      </w:r>
      <w:proofErr w:type="spellStart"/>
      <w:r>
        <w:t>Ajiobo</w:t>
      </w:r>
      <w:proofErr w:type="spellEnd"/>
      <w:r>
        <w:t xml:space="preserve">, je einmal bei Rindern, bei Enten und bei Legehennen. </w:t>
      </w:r>
    </w:p>
    <w:p w:rsidR="00E66FCE" w:rsidRDefault="00E66FCE" w:rsidP="006C5C26"/>
    <w:p w:rsidR="00E66FCE" w:rsidRDefault="00E66FCE" w:rsidP="006C5C26">
      <w:r w:rsidRPr="00764CFF">
        <w:rPr>
          <w:i/>
        </w:rPr>
        <w:t>Salmonella</w:t>
      </w:r>
      <w:r w:rsidRPr="00E66FCE">
        <w:t xml:space="preserve"> </w:t>
      </w:r>
      <w:proofErr w:type="spellStart"/>
      <w:r w:rsidR="00764CFF">
        <w:t>A</w:t>
      </w:r>
      <w:r w:rsidRPr="00E66FCE">
        <w:t>jiobo</w:t>
      </w:r>
      <w:proofErr w:type="spellEnd"/>
      <w:r w:rsidRPr="00E66FCE">
        <w:t xml:space="preserve"> wurde</w:t>
      </w:r>
      <w:r>
        <w:t xml:space="preserve"> zudem</w:t>
      </w:r>
      <w:r w:rsidRPr="00E66FCE">
        <w:t xml:space="preserve"> in Schweinen</w:t>
      </w:r>
      <w:r>
        <w:rPr>
          <w:rStyle w:val="Appelnotedebasdep"/>
        </w:rPr>
        <w:footnoteReference w:id="12"/>
      </w:r>
      <w:r w:rsidR="00E0489A" w:rsidRPr="00E0489A">
        <w:rPr>
          <w:vertAlign w:val="superscript"/>
        </w:rPr>
        <w:t>,</w:t>
      </w:r>
      <w:r>
        <w:rPr>
          <w:rStyle w:val="Appelnotedebasdep"/>
        </w:rPr>
        <w:footnoteReference w:id="13"/>
      </w:r>
      <w:r w:rsidRPr="00E66FCE">
        <w:t xml:space="preserve"> und in de</w:t>
      </w:r>
      <w:r w:rsidR="00E0489A">
        <w:t xml:space="preserve">r afrikanischen </w:t>
      </w:r>
      <w:proofErr w:type="spellStart"/>
      <w:r w:rsidR="00E0489A">
        <w:t>Greatcane</w:t>
      </w:r>
      <w:proofErr w:type="spellEnd"/>
      <w:r w:rsidR="00E0489A">
        <w:t>-Ratte</w:t>
      </w:r>
      <w:r w:rsidR="00E0489A">
        <w:rPr>
          <w:rStyle w:val="Appelnotedebasdep"/>
        </w:rPr>
        <w:footnoteReference w:id="14"/>
      </w:r>
      <w:r w:rsidR="00E0489A">
        <w:t xml:space="preserve"> (</w:t>
      </w:r>
      <w:proofErr w:type="spellStart"/>
      <w:r w:rsidR="00E0489A" w:rsidRPr="00E0489A">
        <w:rPr>
          <w:i/>
        </w:rPr>
        <w:t>Thryonomys</w:t>
      </w:r>
      <w:proofErr w:type="spellEnd"/>
      <w:r w:rsidR="00E0489A" w:rsidRPr="00E0489A">
        <w:rPr>
          <w:i/>
        </w:rPr>
        <w:t xml:space="preserve"> </w:t>
      </w:r>
      <w:proofErr w:type="spellStart"/>
      <w:r w:rsidR="00E0489A" w:rsidRPr="00E0489A">
        <w:rPr>
          <w:i/>
        </w:rPr>
        <w:t>swinderianus</w:t>
      </w:r>
      <w:proofErr w:type="spellEnd"/>
      <w:r w:rsidR="00E0489A">
        <w:t>)</w:t>
      </w:r>
      <w:r w:rsidRPr="00E66FCE">
        <w:t xml:space="preserve"> nachgewiesen</w:t>
      </w:r>
      <w:r>
        <w:t>.</w:t>
      </w:r>
    </w:p>
    <w:p w:rsidR="00163246" w:rsidRDefault="00163246" w:rsidP="008778EC">
      <w:pPr>
        <w:jc w:val="both"/>
        <w:rPr>
          <w:color w:val="4F81BD"/>
        </w:rPr>
      </w:pPr>
    </w:p>
    <w:p w:rsidR="00163246" w:rsidRDefault="00163246" w:rsidP="008778EC">
      <w:pPr>
        <w:jc w:val="both"/>
        <w:rPr>
          <w:color w:val="4F81BD"/>
        </w:rPr>
      </w:pPr>
      <w:r w:rsidRPr="0047113E">
        <w:rPr>
          <w:b/>
        </w:rPr>
        <w:t xml:space="preserve">Durch </w:t>
      </w:r>
      <w:r w:rsidR="00853653">
        <w:rPr>
          <w:b/>
        </w:rPr>
        <w:t xml:space="preserve">S. </w:t>
      </w:r>
      <w:proofErr w:type="spellStart"/>
      <w:r w:rsidR="006C5C26">
        <w:rPr>
          <w:b/>
        </w:rPr>
        <w:t>Ajiobo</w:t>
      </w:r>
      <w:proofErr w:type="spellEnd"/>
      <w:r w:rsidRPr="0047113E">
        <w:rPr>
          <w:b/>
        </w:rPr>
        <w:t xml:space="preserve"> verursachte Ausbrüche</w:t>
      </w:r>
      <w:r w:rsidRPr="0047113E">
        <w:t xml:space="preserve">: </w:t>
      </w:r>
      <w:r>
        <w:rPr>
          <w:color w:val="4F81BD"/>
        </w:rPr>
        <w:t xml:space="preserve"> </w:t>
      </w:r>
    </w:p>
    <w:p w:rsidR="006C5C26" w:rsidRDefault="006C5C26" w:rsidP="006C5C26">
      <w:r>
        <w:t xml:space="preserve">Abfrage in </w:t>
      </w:r>
      <w:proofErr w:type="spellStart"/>
      <w:r>
        <w:t>Foodborne</w:t>
      </w:r>
      <w:proofErr w:type="spellEnd"/>
      <w:r>
        <w:t xml:space="preserve"> </w:t>
      </w:r>
      <w:proofErr w:type="spellStart"/>
      <w:r>
        <w:t>Illness</w:t>
      </w:r>
      <w:proofErr w:type="spellEnd"/>
      <w:r>
        <w:t xml:space="preserve"> </w:t>
      </w:r>
      <w:proofErr w:type="spellStart"/>
      <w:r>
        <w:t>Outbreak</w:t>
      </w:r>
      <w:proofErr w:type="spellEnd"/>
      <w:r>
        <w:t xml:space="preserve"> Database liefert keine Ergebnisse</w:t>
      </w:r>
      <w:r w:rsidR="00D2404B">
        <w:t>.</w:t>
      </w:r>
    </w:p>
    <w:p w:rsidR="006C5C26" w:rsidRDefault="006C5C26" w:rsidP="006C5C26">
      <w:r>
        <w:t xml:space="preserve">Abfrage in National </w:t>
      </w:r>
      <w:proofErr w:type="spellStart"/>
      <w:r>
        <w:t>Outbreak</w:t>
      </w:r>
      <w:proofErr w:type="spellEnd"/>
      <w:r>
        <w:t xml:space="preserve"> Reporting System (NORS) des CDC liefert keine Ergebnisse</w:t>
      </w:r>
      <w:r w:rsidR="00D2404B">
        <w:t>.</w:t>
      </w:r>
    </w:p>
    <w:p w:rsidR="006C5C26" w:rsidRDefault="006C5C26" w:rsidP="006C5C26"/>
    <w:p w:rsidR="006C5C26" w:rsidRPr="006A01A9" w:rsidRDefault="006C5C26" w:rsidP="006C5C26">
      <w:pPr>
        <w:rPr>
          <w:lang w:val="en-US"/>
        </w:rPr>
      </w:pPr>
      <w:r w:rsidRPr="006A01A9">
        <w:rPr>
          <w:lang w:val="en-US"/>
        </w:rPr>
        <w:t xml:space="preserve">National outbreak of Salmonella </w:t>
      </w:r>
      <w:proofErr w:type="spellStart"/>
      <w:r w:rsidRPr="006A01A9">
        <w:rPr>
          <w:lang w:val="en-US"/>
        </w:rPr>
        <w:t>Ajiobo</w:t>
      </w:r>
      <w:proofErr w:type="spellEnd"/>
      <w:r w:rsidRPr="006A01A9">
        <w:rPr>
          <w:lang w:val="en-US"/>
        </w:rPr>
        <w:t xml:space="preserve"> infection in England and Wales, June 2006 </w:t>
      </w:r>
    </w:p>
    <w:p w:rsidR="006C5C26" w:rsidRPr="006C5C26" w:rsidRDefault="00A86180" w:rsidP="006C5C26">
      <w:pPr>
        <w:rPr>
          <w:lang w:val="en-US"/>
        </w:rPr>
      </w:pPr>
      <w:hyperlink r:id="rId18" w:history="1">
        <w:r w:rsidR="006C5C26" w:rsidRPr="006A01A9">
          <w:rPr>
            <w:rStyle w:val="Lienhypertexte"/>
            <w:lang w:val="en-US"/>
          </w:rPr>
          <w:t>https://www.eurosurveillance.org/content/10.2807/esw.11.28.03000-en</w:t>
        </w:r>
      </w:hyperlink>
    </w:p>
    <w:p w:rsidR="006C5C26" w:rsidRDefault="006C5C26" w:rsidP="006C5C26">
      <w:pPr>
        <w:pStyle w:val="Paragraphedeliste"/>
        <w:numPr>
          <w:ilvl w:val="0"/>
          <w:numId w:val="28"/>
        </w:numPr>
      </w:pPr>
      <w:r w:rsidRPr="006C5C26">
        <w:t>Sandwiches mit Salatblättern wurden als Quelle des Ausbruchs vermutet</w:t>
      </w:r>
      <w:r w:rsidR="00B3111F">
        <w:t>.</w:t>
      </w:r>
    </w:p>
    <w:p w:rsidR="00CE0364" w:rsidRPr="006C5C26" w:rsidRDefault="00CE0364" w:rsidP="00CE0364"/>
    <w:p w:rsidR="008778EC" w:rsidRDefault="008778EC" w:rsidP="00FB1FF0">
      <w:pPr>
        <w:jc w:val="both"/>
        <w:rPr>
          <w:color w:val="4F81BD"/>
        </w:rPr>
      </w:pPr>
    </w:p>
    <w:p w:rsidR="008A393C" w:rsidRDefault="00774C8E" w:rsidP="008A393C">
      <w:pPr>
        <w:pStyle w:val="Titre1"/>
      </w:pPr>
      <w:bookmarkStart w:id="7" w:name="_Toc78893942"/>
      <w:r>
        <w:t>Epidemiologische Abklärungen</w:t>
      </w:r>
      <w:bookmarkEnd w:id="7"/>
    </w:p>
    <w:p w:rsidR="0014570D" w:rsidRDefault="00006E59" w:rsidP="00BD4F5A">
      <w:pPr>
        <w:pStyle w:val="Titre2"/>
      </w:pPr>
      <w:bookmarkStart w:id="8" w:name="_Toc78893943"/>
      <w:r>
        <w:t xml:space="preserve">Beschreibende </w:t>
      </w:r>
      <w:r w:rsidR="00774C8E">
        <w:t>Epidemiologie</w:t>
      </w:r>
      <w:bookmarkEnd w:id="8"/>
    </w:p>
    <w:p w:rsidR="0057039C" w:rsidRDefault="0057039C" w:rsidP="0057039C">
      <w:pPr>
        <w:jc w:val="both"/>
      </w:pPr>
      <w:r>
        <w:t xml:space="preserve">Fälle insgesamt: </w:t>
      </w:r>
      <w:r w:rsidR="00764CFF">
        <w:t>1</w:t>
      </w:r>
      <w:r w:rsidR="005B2D8E">
        <w:t>2</w:t>
      </w:r>
    </w:p>
    <w:p w:rsidR="0057039C" w:rsidRDefault="0057039C" w:rsidP="0057039C">
      <w:pPr>
        <w:jc w:val="both"/>
      </w:pPr>
      <w:r>
        <w:t>•</w:t>
      </w:r>
      <w:r>
        <w:tab/>
        <w:t xml:space="preserve">Erfüllen Falldefinition: </w:t>
      </w:r>
      <w:r w:rsidR="00764CFF">
        <w:t>1</w:t>
      </w:r>
      <w:r w:rsidR="005B2D8E">
        <w:t>2</w:t>
      </w:r>
    </w:p>
    <w:p w:rsidR="0057039C" w:rsidRDefault="0057039C" w:rsidP="0057039C">
      <w:pPr>
        <w:jc w:val="both"/>
      </w:pPr>
      <w:r>
        <w:t>•</w:t>
      </w:r>
      <w:r>
        <w:tab/>
        <w:t>Erfüllen Falldefinition nicht: 0</w:t>
      </w:r>
    </w:p>
    <w:p w:rsidR="0057039C" w:rsidRDefault="0057039C" w:rsidP="0057039C">
      <w:pPr>
        <w:jc w:val="both"/>
      </w:pPr>
      <w:r>
        <w:t>•</w:t>
      </w:r>
      <w:r>
        <w:tab/>
      </w:r>
      <w:proofErr w:type="spellStart"/>
      <w:r>
        <w:t>Serotypisierung</w:t>
      </w:r>
      <w:proofErr w:type="spellEnd"/>
      <w:r>
        <w:t xml:space="preserve"> (offen): </w:t>
      </w:r>
      <w:r w:rsidR="001127D3">
        <w:t>0</w:t>
      </w:r>
    </w:p>
    <w:p w:rsidR="005B2D8E" w:rsidRDefault="005B2D8E">
      <w:pPr>
        <w:spacing w:line="240" w:lineRule="auto"/>
        <w:rPr>
          <w:b/>
        </w:rPr>
      </w:pPr>
      <w:r>
        <w:rPr>
          <w:b/>
        </w:rPr>
        <w:br w:type="page"/>
      </w:r>
    </w:p>
    <w:p w:rsidR="0062219E" w:rsidRDefault="0062219E" w:rsidP="00FB1FF0">
      <w:pPr>
        <w:jc w:val="both"/>
        <w:rPr>
          <w:b/>
        </w:rPr>
      </w:pPr>
    </w:p>
    <w:p w:rsidR="0062219E" w:rsidRPr="0062219E" w:rsidRDefault="0062219E" w:rsidP="00FB1FF0">
      <w:pPr>
        <w:jc w:val="both"/>
        <w:rPr>
          <w:b/>
        </w:rPr>
      </w:pPr>
      <w:r w:rsidRPr="0062219E">
        <w:rPr>
          <w:b/>
        </w:rPr>
        <w:t xml:space="preserve">Fallbeschreibungen: </w:t>
      </w:r>
    </w:p>
    <w:p w:rsidR="0057039C" w:rsidRDefault="0057039C" w:rsidP="0057039C">
      <w:pPr>
        <w:jc w:val="both"/>
      </w:pPr>
      <w:r>
        <w:t>Die Fäll</w:t>
      </w:r>
      <w:r w:rsidR="00D2404B">
        <w:t xml:space="preserve">e betreffen alle Altersklassen </w:t>
      </w:r>
      <w:r>
        <w:t>(0 – 92, Median</w:t>
      </w:r>
      <w:r w:rsidR="005B2D8E">
        <w:t>:</w:t>
      </w:r>
      <w:r>
        <w:t xml:space="preserve"> </w:t>
      </w:r>
      <w:r w:rsidR="001C48F3">
        <w:t>7</w:t>
      </w:r>
      <w:r w:rsidR="005B2D8E">
        <w:t>4 Jahre</w:t>
      </w:r>
      <w:r>
        <w:t xml:space="preserve">) </w:t>
      </w:r>
    </w:p>
    <w:p w:rsidR="0057039C" w:rsidRDefault="0057039C" w:rsidP="0057039C">
      <w:pPr>
        <w:jc w:val="both"/>
      </w:pPr>
      <w:r>
        <w:t xml:space="preserve">Das Geschlechterverhältnis beträgt </w:t>
      </w:r>
      <w:r w:rsidR="00282D7B">
        <w:t>4</w:t>
      </w:r>
      <w:r>
        <w:t>:</w:t>
      </w:r>
      <w:r w:rsidR="005B2D8E">
        <w:t>8</w:t>
      </w:r>
      <w:r>
        <w:t xml:space="preserve"> (</w:t>
      </w:r>
      <w:proofErr w:type="spellStart"/>
      <w:proofErr w:type="gramStart"/>
      <w:r>
        <w:t>m:w</w:t>
      </w:r>
      <w:proofErr w:type="spellEnd"/>
      <w:proofErr w:type="gramEnd"/>
      <w:r>
        <w:t>).</w:t>
      </w:r>
    </w:p>
    <w:p w:rsidR="00576B50" w:rsidRDefault="00576B50" w:rsidP="0057039C">
      <w:pPr>
        <w:jc w:val="both"/>
      </w:pPr>
    </w:p>
    <w:p w:rsidR="00764CFF" w:rsidRDefault="00764CFF" w:rsidP="0057039C">
      <w:pPr>
        <w:jc w:val="both"/>
      </w:pPr>
    </w:p>
    <w:p w:rsidR="001C48F3" w:rsidRPr="008D061D" w:rsidRDefault="00576B50" w:rsidP="0057039C">
      <w:pPr>
        <w:jc w:val="both"/>
      </w:pPr>
      <w:r w:rsidRPr="00576B50">
        <w:rPr>
          <w:b/>
        </w:rPr>
        <w:t>Tab. 2</w:t>
      </w:r>
      <w:r>
        <w:t xml:space="preserve"> Line-List </w:t>
      </w:r>
      <w:r w:rsidR="001C48F3">
        <w:fldChar w:fldCharType="begin"/>
      </w:r>
      <w:r w:rsidR="001C48F3">
        <w:instrText xml:space="preserve"> LINK Excel.Sheet.12 "C:\\Users\\U80796682\\AppData\\Local\\Microsoft\\Windows\\INetCache\\Content.Outlook\\5W0N3TBJ\\S_Ajiobo.xlsx" "Salmonellose Labortests!Z1S1:Z9S6" \a \f 5 \h  \* MERGEFORMAT </w:instrText>
      </w:r>
      <w:r w:rsidR="001C48F3">
        <w:fldChar w:fldCharType="separate"/>
      </w:r>
    </w:p>
    <w:p w:rsidR="002F6F0C" w:rsidRDefault="001C48F3" w:rsidP="0062219E">
      <w:pPr>
        <w:jc w:val="both"/>
      </w:pPr>
      <w:r>
        <w:fldChar w:fldCharType="end"/>
      </w:r>
    </w:p>
    <w:tbl>
      <w:tblPr>
        <w:tblStyle w:val="Grilledutableau"/>
        <w:tblW w:w="8143" w:type="dxa"/>
        <w:tblInd w:w="-5" w:type="dxa"/>
        <w:tblLook w:val="04A0" w:firstRow="1" w:lastRow="0" w:firstColumn="1" w:lastColumn="0" w:noHBand="0" w:noVBand="1"/>
      </w:tblPr>
      <w:tblGrid>
        <w:gridCol w:w="1134"/>
        <w:gridCol w:w="1367"/>
        <w:gridCol w:w="1315"/>
        <w:gridCol w:w="861"/>
        <w:gridCol w:w="1744"/>
        <w:gridCol w:w="861"/>
        <w:gridCol w:w="861"/>
      </w:tblGrid>
      <w:tr w:rsidR="00631AB7" w:rsidRPr="00C9177F" w:rsidTr="00631AB7">
        <w:trPr>
          <w:trHeight w:val="300"/>
        </w:trPr>
        <w:tc>
          <w:tcPr>
            <w:tcW w:w="1134" w:type="dxa"/>
            <w:noWrap/>
            <w:hideMark/>
          </w:tcPr>
          <w:p w:rsidR="00631AB7" w:rsidRPr="00C9177F" w:rsidRDefault="00631AB7" w:rsidP="00C9177F">
            <w:pPr>
              <w:jc w:val="both"/>
              <w:rPr>
                <w:b/>
                <w:bCs/>
              </w:rPr>
            </w:pPr>
            <w:r w:rsidRPr="00C9177F">
              <w:rPr>
                <w:b/>
                <w:bCs/>
              </w:rPr>
              <w:t>Fallwoche</w:t>
            </w:r>
          </w:p>
        </w:tc>
        <w:tc>
          <w:tcPr>
            <w:tcW w:w="1367" w:type="dxa"/>
            <w:noWrap/>
            <w:hideMark/>
          </w:tcPr>
          <w:p w:rsidR="00631AB7" w:rsidRPr="00C9177F" w:rsidRDefault="00631AB7" w:rsidP="00C9177F">
            <w:pPr>
              <w:jc w:val="both"/>
              <w:rPr>
                <w:b/>
                <w:bCs/>
              </w:rPr>
            </w:pPr>
            <w:r w:rsidRPr="00C9177F">
              <w:rPr>
                <w:b/>
                <w:bCs/>
              </w:rPr>
              <w:t xml:space="preserve">Wohnkanton </w:t>
            </w:r>
          </w:p>
        </w:tc>
        <w:tc>
          <w:tcPr>
            <w:tcW w:w="1315" w:type="dxa"/>
            <w:noWrap/>
            <w:hideMark/>
          </w:tcPr>
          <w:p w:rsidR="00631AB7" w:rsidRPr="00C9177F" w:rsidRDefault="00631AB7" w:rsidP="00C9177F">
            <w:pPr>
              <w:jc w:val="both"/>
              <w:rPr>
                <w:b/>
                <w:bCs/>
              </w:rPr>
            </w:pPr>
            <w:r w:rsidRPr="00C9177F">
              <w:rPr>
                <w:b/>
                <w:bCs/>
              </w:rPr>
              <w:t>Geschlecht</w:t>
            </w:r>
          </w:p>
        </w:tc>
        <w:tc>
          <w:tcPr>
            <w:tcW w:w="861" w:type="dxa"/>
            <w:noWrap/>
            <w:hideMark/>
          </w:tcPr>
          <w:p w:rsidR="00631AB7" w:rsidRPr="00C9177F" w:rsidRDefault="00631AB7" w:rsidP="00C9177F">
            <w:pPr>
              <w:jc w:val="both"/>
              <w:rPr>
                <w:b/>
                <w:bCs/>
              </w:rPr>
            </w:pPr>
            <w:r w:rsidRPr="00C9177F">
              <w:rPr>
                <w:b/>
                <w:bCs/>
              </w:rPr>
              <w:t>Alter in Jahren</w:t>
            </w:r>
          </w:p>
        </w:tc>
        <w:tc>
          <w:tcPr>
            <w:tcW w:w="1744" w:type="dxa"/>
            <w:noWrap/>
            <w:hideMark/>
          </w:tcPr>
          <w:p w:rsidR="00631AB7" w:rsidRPr="00C9177F" w:rsidRDefault="00631AB7" w:rsidP="00C9177F">
            <w:pPr>
              <w:jc w:val="both"/>
              <w:rPr>
                <w:b/>
                <w:bCs/>
              </w:rPr>
            </w:pPr>
            <w:r w:rsidRPr="00C9177F">
              <w:rPr>
                <w:b/>
                <w:bCs/>
              </w:rPr>
              <w:t>NENT Nummer</w:t>
            </w:r>
          </w:p>
        </w:tc>
        <w:tc>
          <w:tcPr>
            <w:tcW w:w="861" w:type="dxa"/>
            <w:noWrap/>
            <w:hideMark/>
          </w:tcPr>
          <w:p w:rsidR="00631AB7" w:rsidRPr="00C9177F" w:rsidRDefault="00631AB7" w:rsidP="00C9177F">
            <w:pPr>
              <w:jc w:val="both"/>
              <w:rPr>
                <w:b/>
                <w:bCs/>
              </w:rPr>
            </w:pPr>
            <w:r w:rsidRPr="00C9177F">
              <w:rPr>
                <w:b/>
                <w:bCs/>
              </w:rPr>
              <w:t>Isolat</w:t>
            </w:r>
          </w:p>
        </w:tc>
        <w:tc>
          <w:tcPr>
            <w:tcW w:w="861" w:type="dxa"/>
            <w:noWrap/>
            <w:hideMark/>
          </w:tcPr>
          <w:p w:rsidR="00631AB7" w:rsidRPr="00C9177F" w:rsidRDefault="00631AB7" w:rsidP="00C9177F">
            <w:pPr>
              <w:jc w:val="both"/>
              <w:rPr>
                <w:b/>
                <w:bCs/>
              </w:rPr>
            </w:pPr>
            <w:r w:rsidRPr="00C9177F">
              <w:rPr>
                <w:b/>
                <w:bCs/>
              </w:rPr>
              <w:t>Bemerkung</w:t>
            </w:r>
          </w:p>
        </w:tc>
      </w:tr>
      <w:tr w:rsidR="00631AB7" w:rsidRPr="00C9177F" w:rsidTr="00631AB7">
        <w:trPr>
          <w:trHeight w:val="285"/>
        </w:trPr>
        <w:tc>
          <w:tcPr>
            <w:tcW w:w="1134" w:type="dxa"/>
            <w:noWrap/>
            <w:hideMark/>
          </w:tcPr>
          <w:p w:rsidR="00631AB7" w:rsidRPr="00C9177F" w:rsidRDefault="00631AB7" w:rsidP="00C9177F">
            <w:pPr>
              <w:jc w:val="both"/>
            </w:pPr>
            <w:r w:rsidRPr="00C9177F">
              <w:t>26</w:t>
            </w:r>
          </w:p>
        </w:tc>
        <w:tc>
          <w:tcPr>
            <w:tcW w:w="1367" w:type="dxa"/>
            <w:noWrap/>
            <w:hideMark/>
          </w:tcPr>
          <w:p w:rsidR="00631AB7" w:rsidRPr="00C9177F" w:rsidRDefault="00631AB7" w:rsidP="00C9177F">
            <w:pPr>
              <w:jc w:val="both"/>
            </w:pPr>
            <w:r w:rsidRPr="00C9177F">
              <w:t>AG</w:t>
            </w:r>
          </w:p>
        </w:tc>
        <w:tc>
          <w:tcPr>
            <w:tcW w:w="1315" w:type="dxa"/>
            <w:noWrap/>
            <w:hideMark/>
          </w:tcPr>
          <w:p w:rsidR="00631AB7" w:rsidRPr="00C9177F" w:rsidRDefault="00631AB7" w:rsidP="00C9177F">
            <w:pPr>
              <w:jc w:val="both"/>
            </w:pPr>
            <w:r w:rsidRPr="00C9177F">
              <w:t>F</w:t>
            </w:r>
          </w:p>
        </w:tc>
        <w:tc>
          <w:tcPr>
            <w:tcW w:w="861" w:type="dxa"/>
            <w:noWrap/>
            <w:hideMark/>
          </w:tcPr>
          <w:p w:rsidR="00631AB7" w:rsidRPr="00C9177F" w:rsidRDefault="00631AB7" w:rsidP="00C9177F">
            <w:pPr>
              <w:jc w:val="both"/>
            </w:pPr>
            <w:r w:rsidRPr="00C9177F">
              <w:t>83</w:t>
            </w:r>
          </w:p>
        </w:tc>
        <w:tc>
          <w:tcPr>
            <w:tcW w:w="1744" w:type="dxa"/>
            <w:noWrap/>
            <w:hideMark/>
          </w:tcPr>
          <w:p w:rsidR="00631AB7" w:rsidRPr="00C9177F" w:rsidRDefault="00631AB7" w:rsidP="00C9177F">
            <w:pPr>
              <w:jc w:val="both"/>
            </w:pPr>
            <w:r w:rsidRPr="00C9177F">
              <w:t>N21-1588/1589</w:t>
            </w:r>
          </w:p>
        </w:tc>
        <w:tc>
          <w:tcPr>
            <w:tcW w:w="861" w:type="dxa"/>
            <w:noWrap/>
            <w:hideMark/>
          </w:tcPr>
          <w:p w:rsidR="00631AB7" w:rsidRPr="00C9177F" w:rsidRDefault="00631AB7" w:rsidP="00C9177F">
            <w:pPr>
              <w:jc w:val="both"/>
            </w:pPr>
            <w:r w:rsidRPr="00C9177F">
              <w:t>Blut</w:t>
            </w:r>
          </w:p>
        </w:tc>
        <w:tc>
          <w:tcPr>
            <w:tcW w:w="861" w:type="dxa"/>
            <w:noWrap/>
            <w:hideMark/>
          </w:tcPr>
          <w:p w:rsidR="00631AB7" w:rsidRPr="00C9177F" w:rsidRDefault="00631AB7" w:rsidP="00C9177F">
            <w:pPr>
              <w:jc w:val="both"/>
            </w:pPr>
          </w:p>
        </w:tc>
      </w:tr>
      <w:tr w:rsidR="00631AB7" w:rsidRPr="00C9177F" w:rsidTr="00631AB7">
        <w:trPr>
          <w:trHeight w:val="285"/>
        </w:trPr>
        <w:tc>
          <w:tcPr>
            <w:tcW w:w="1134" w:type="dxa"/>
            <w:noWrap/>
            <w:hideMark/>
          </w:tcPr>
          <w:p w:rsidR="00631AB7" w:rsidRPr="00C9177F" w:rsidRDefault="00631AB7" w:rsidP="00C9177F">
            <w:pPr>
              <w:jc w:val="both"/>
            </w:pPr>
            <w:r w:rsidRPr="00C9177F">
              <w:t>27</w:t>
            </w:r>
          </w:p>
        </w:tc>
        <w:tc>
          <w:tcPr>
            <w:tcW w:w="1367" w:type="dxa"/>
            <w:noWrap/>
            <w:hideMark/>
          </w:tcPr>
          <w:p w:rsidR="00631AB7" w:rsidRPr="00C9177F" w:rsidRDefault="00631AB7" w:rsidP="00C9177F">
            <w:pPr>
              <w:jc w:val="both"/>
            </w:pPr>
            <w:r w:rsidRPr="00C9177F">
              <w:t>LU</w:t>
            </w:r>
          </w:p>
        </w:tc>
        <w:tc>
          <w:tcPr>
            <w:tcW w:w="1315" w:type="dxa"/>
            <w:noWrap/>
            <w:hideMark/>
          </w:tcPr>
          <w:p w:rsidR="00631AB7" w:rsidRPr="00C9177F" w:rsidRDefault="00631AB7" w:rsidP="00C9177F">
            <w:pPr>
              <w:jc w:val="both"/>
            </w:pPr>
            <w:r w:rsidRPr="00C9177F">
              <w:t>F</w:t>
            </w:r>
          </w:p>
        </w:tc>
        <w:tc>
          <w:tcPr>
            <w:tcW w:w="861" w:type="dxa"/>
            <w:noWrap/>
            <w:hideMark/>
          </w:tcPr>
          <w:p w:rsidR="00631AB7" w:rsidRPr="00C9177F" w:rsidRDefault="00631AB7" w:rsidP="00C9177F">
            <w:pPr>
              <w:jc w:val="both"/>
            </w:pPr>
            <w:r w:rsidRPr="00C9177F">
              <w:t>51</w:t>
            </w:r>
          </w:p>
        </w:tc>
        <w:tc>
          <w:tcPr>
            <w:tcW w:w="1744" w:type="dxa"/>
            <w:noWrap/>
            <w:hideMark/>
          </w:tcPr>
          <w:p w:rsidR="00631AB7" w:rsidRPr="00C9177F" w:rsidRDefault="00631AB7" w:rsidP="00C9177F">
            <w:pPr>
              <w:jc w:val="both"/>
            </w:pPr>
            <w:r w:rsidRPr="00C9177F">
              <w:t>N21-1676</w:t>
            </w:r>
          </w:p>
        </w:tc>
        <w:tc>
          <w:tcPr>
            <w:tcW w:w="861" w:type="dxa"/>
            <w:noWrap/>
            <w:hideMark/>
          </w:tcPr>
          <w:p w:rsidR="00631AB7" w:rsidRPr="00C9177F" w:rsidRDefault="00631AB7" w:rsidP="00C9177F">
            <w:pPr>
              <w:jc w:val="both"/>
            </w:pPr>
            <w:r w:rsidRPr="00C9177F">
              <w:t>Stuhl</w:t>
            </w:r>
          </w:p>
        </w:tc>
        <w:tc>
          <w:tcPr>
            <w:tcW w:w="861" w:type="dxa"/>
            <w:noWrap/>
            <w:hideMark/>
          </w:tcPr>
          <w:p w:rsidR="00631AB7" w:rsidRPr="00C9177F" w:rsidRDefault="00631AB7" w:rsidP="00C9177F">
            <w:pPr>
              <w:jc w:val="both"/>
            </w:pPr>
          </w:p>
        </w:tc>
      </w:tr>
      <w:tr w:rsidR="00631AB7" w:rsidRPr="00C9177F" w:rsidTr="00631AB7">
        <w:trPr>
          <w:trHeight w:val="285"/>
        </w:trPr>
        <w:tc>
          <w:tcPr>
            <w:tcW w:w="1134" w:type="dxa"/>
            <w:noWrap/>
            <w:hideMark/>
          </w:tcPr>
          <w:p w:rsidR="00631AB7" w:rsidRPr="00C9177F" w:rsidRDefault="00631AB7" w:rsidP="00C9177F">
            <w:pPr>
              <w:jc w:val="both"/>
            </w:pPr>
            <w:r w:rsidRPr="00C9177F">
              <w:t>27</w:t>
            </w:r>
          </w:p>
        </w:tc>
        <w:tc>
          <w:tcPr>
            <w:tcW w:w="1367" w:type="dxa"/>
            <w:noWrap/>
            <w:hideMark/>
          </w:tcPr>
          <w:p w:rsidR="00631AB7" w:rsidRPr="00C9177F" w:rsidRDefault="00631AB7" w:rsidP="00C9177F">
            <w:pPr>
              <w:jc w:val="both"/>
            </w:pPr>
            <w:r w:rsidRPr="00C9177F">
              <w:t>BE</w:t>
            </w:r>
          </w:p>
        </w:tc>
        <w:tc>
          <w:tcPr>
            <w:tcW w:w="1315" w:type="dxa"/>
            <w:noWrap/>
            <w:hideMark/>
          </w:tcPr>
          <w:p w:rsidR="00631AB7" w:rsidRPr="00C9177F" w:rsidRDefault="00631AB7" w:rsidP="00C9177F">
            <w:pPr>
              <w:jc w:val="both"/>
            </w:pPr>
            <w:r w:rsidRPr="00C9177F">
              <w:t>M</w:t>
            </w:r>
          </w:p>
        </w:tc>
        <w:tc>
          <w:tcPr>
            <w:tcW w:w="861" w:type="dxa"/>
            <w:noWrap/>
            <w:hideMark/>
          </w:tcPr>
          <w:p w:rsidR="00631AB7" w:rsidRPr="00C9177F" w:rsidRDefault="00631AB7" w:rsidP="00C9177F">
            <w:pPr>
              <w:jc w:val="both"/>
            </w:pPr>
            <w:r w:rsidRPr="00C9177F">
              <w:t>0</w:t>
            </w:r>
          </w:p>
        </w:tc>
        <w:tc>
          <w:tcPr>
            <w:tcW w:w="1744" w:type="dxa"/>
            <w:noWrap/>
            <w:hideMark/>
          </w:tcPr>
          <w:p w:rsidR="00631AB7" w:rsidRPr="00C9177F" w:rsidRDefault="00631AB7" w:rsidP="00C9177F">
            <w:pPr>
              <w:jc w:val="both"/>
            </w:pPr>
            <w:r w:rsidRPr="00C9177F">
              <w:t>N21-1773</w:t>
            </w:r>
          </w:p>
        </w:tc>
        <w:tc>
          <w:tcPr>
            <w:tcW w:w="861" w:type="dxa"/>
            <w:noWrap/>
            <w:hideMark/>
          </w:tcPr>
          <w:p w:rsidR="00631AB7" w:rsidRPr="00C9177F" w:rsidRDefault="00631AB7" w:rsidP="00C9177F">
            <w:pPr>
              <w:jc w:val="both"/>
            </w:pPr>
            <w:r w:rsidRPr="00C9177F">
              <w:t>Stuhl</w:t>
            </w:r>
          </w:p>
        </w:tc>
        <w:tc>
          <w:tcPr>
            <w:tcW w:w="861" w:type="dxa"/>
            <w:noWrap/>
            <w:hideMark/>
          </w:tcPr>
          <w:p w:rsidR="00631AB7" w:rsidRPr="00C9177F" w:rsidRDefault="00631AB7" w:rsidP="00C9177F">
            <w:pPr>
              <w:jc w:val="both"/>
            </w:pPr>
            <w:r w:rsidRPr="00C9177F">
              <w:t>befragt</w:t>
            </w:r>
          </w:p>
        </w:tc>
      </w:tr>
      <w:tr w:rsidR="00631AB7" w:rsidRPr="00C9177F" w:rsidTr="00631AB7">
        <w:trPr>
          <w:trHeight w:val="285"/>
        </w:trPr>
        <w:tc>
          <w:tcPr>
            <w:tcW w:w="1134" w:type="dxa"/>
            <w:noWrap/>
            <w:hideMark/>
          </w:tcPr>
          <w:p w:rsidR="00631AB7" w:rsidRPr="00C9177F" w:rsidRDefault="00631AB7" w:rsidP="00C9177F">
            <w:pPr>
              <w:jc w:val="both"/>
            </w:pPr>
            <w:r w:rsidRPr="00C9177F">
              <w:t>28</w:t>
            </w:r>
          </w:p>
        </w:tc>
        <w:tc>
          <w:tcPr>
            <w:tcW w:w="1367" w:type="dxa"/>
            <w:noWrap/>
            <w:hideMark/>
          </w:tcPr>
          <w:p w:rsidR="00631AB7" w:rsidRPr="00C9177F" w:rsidRDefault="00631AB7" w:rsidP="00C9177F">
            <w:pPr>
              <w:jc w:val="both"/>
            </w:pPr>
            <w:r w:rsidRPr="00C9177F">
              <w:t>ZH</w:t>
            </w:r>
          </w:p>
        </w:tc>
        <w:tc>
          <w:tcPr>
            <w:tcW w:w="1315" w:type="dxa"/>
            <w:noWrap/>
            <w:hideMark/>
          </w:tcPr>
          <w:p w:rsidR="00631AB7" w:rsidRPr="00C9177F" w:rsidRDefault="00631AB7" w:rsidP="00C9177F">
            <w:pPr>
              <w:jc w:val="both"/>
            </w:pPr>
            <w:r w:rsidRPr="00C9177F">
              <w:t>F</w:t>
            </w:r>
          </w:p>
        </w:tc>
        <w:tc>
          <w:tcPr>
            <w:tcW w:w="861" w:type="dxa"/>
            <w:noWrap/>
            <w:hideMark/>
          </w:tcPr>
          <w:p w:rsidR="00631AB7" w:rsidRPr="00C9177F" w:rsidRDefault="00631AB7" w:rsidP="00C9177F">
            <w:pPr>
              <w:jc w:val="both"/>
            </w:pPr>
            <w:r w:rsidRPr="00C9177F">
              <w:t>85</w:t>
            </w:r>
          </w:p>
        </w:tc>
        <w:tc>
          <w:tcPr>
            <w:tcW w:w="1744" w:type="dxa"/>
            <w:noWrap/>
            <w:hideMark/>
          </w:tcPr>
          <w:p w:rsidR="00631AB7" w:rsidRPr="00C9177F" w:rsidRDefault="00631AB7" w:rsidP="00C9177F">
            <w:pPr>
              <w:jc w:val="both"/>
            </w:pPr>
            <w:r w:rsidRPr="00C9177F">
              <w:t>N21-1765</w:t>
            </w:r>
          </w:p>
        </w:tc>
        <w:tc>
          <w:tcPr>
            <w:tcW w:w="861" w:type="dxa"/>
            <w:noWrap/>
            <w:hideMark/>
          </w:tcPr>
          <w:p w:rsidR="00631AB7" w:rsidRPr="00C9177F" w:rsidRDefault="00631AB7" w:rsidP="00C9177F">
            <w:pPr>
              <w:jc w:val="both"/>
            </w:pPr>
            <w:r w:rsidRPr="00C9177F">
              <w:t>Blut</w:t>
            </w:r>
          </w:p>
        </w:tc>
        <w:tc>
          <w:tcPr>
            <w:tcW w:w="861" w:type="dxa"/>
            <w:noWrap/>
            <w:hideMark/>
          </w:tcPr>
          <w:p w:rsidR="00631AB7" w:rsidRPr="00C9177F" w:rsidRDefault="00631AB7" w:rsidP="00C9177F">
            <w:pPr>
              <w:jc w:val="both"/>
            </w:pPr>
            <w:r w:rsidRPr="00C9177F">
              <w:t>befragt</w:t>
            </w:r>
          </w:p>
        </w:tc>
      </w:tr>
      <w:tr w:rsidR="00631AB7" w:rsidRPr="00C9177F" w:rsidTr="00631AB7">
        <w:trPr>
          <w:trHeight w:val="285"/>
        </w:trPr>
        <w:tc>
          <w:tcPr>
            <w:tcW w:w="1134" w:type="dxa"/>
            <w:noWrap/>
            <w:hideMark/>
          </w:tcPr>
          <w:p w:rsidR="00631AB7" w:rsidRPr="00C9177F" w:rsidRDefault="00631AB7" w:rsidP="00C9177F">
            <w:pPr>
              <w:jc w:val="both"/>
            </w:pPr>
            <w:r w:rsidRPr="00C9177F">
              <w:t>28</w:t>
            </w:r>
          </w:p>
        </w:tc>
        <w:tc>
          <w:tcPr>
            <w:tcW w:w="1367" w:type="dxa"/>
            <w:noWrap/>
            <w:hideMark/>
          </w:tcPr>
          <w:p w:rsidR="00631AB7" w:rsidRPr="00C9177F" w:rsidRDefault="00631AB7" w:rsidP="00C9177F">
            <w:pPr>
              <w:jc w:val="both"/>
            </w:pPr>
            <w:r w:rsidRPr="00C9177F">
              <w:t>ZH</w:t>
            </w:r>
          </w:p>
        </w:tc>
        <w:tc>
          <w:tcPr>
            <w:tcW w:w="1315" w:type="dxa"/>
            <w:noWrap/>
            <w:hideMark/>
          </w:tcPr>
          <w:p w:rsidR="00631AB7" w:rsidRPr="00C9177F" w:rsidRDefault="00631AB7" w:rsidP="00C9177F">
            <w:pPr>
              <w:jc w:val="both"/>
            </w:pPr>
            <w:r w:rsidRPr="00C9177F">
              <w:t>M</w:t>
            </w:r>
          </w:p>
        </w:tc>
        <w:tc>
          <w:tcPr>
            <w:tcW w:w="861" w:type="dxa"/>
            <w:noWrap/>
            <w:hideMark/>
          </w:tcPr>
          <w:p w:rsidR="00631AB7" w:rsidRPr="00C9177F" w:rsidRDefault="00631AB7" w:rsidP="00C9177F">
            <w:pPr>
              <w:jc w:val="both"/>
            </w:pPr>
            <w:r w:rsidRPr="00C9177F">
              <w:t>92</w:t>
            </w:r>
          </w:p>
        </w:tc>
        <w:tc>
          <w:tcPr>
            <w:tcW w:w="1744" w:type="dxa"/>
            <w:noWrap/>
            <w:hideMark/>
          </w:tcPr>
          <w:p w:rsidR="00631AB7" w:rsidRPr="00C9177F" w:rsidRDefault="00631AB7" w:rsidP="00C9177F">
            <w:pPr>
              <w:jc w:val="both"/>
            </w:pPr>
            <w:r w:rsidRPr="00C9177F">
              <w:t>N21-1772</w:t>
            </w:r>
          </w:p>
        </w:tc>
        <w:tc>
          <w:tcPr>
            <w:tcW w:w="861" w:type="dxa"/>
            <w:noWrap/>
            <w:hideMark/>
          </w:tcPr>
          <w:p w:rsidR="00631AB7" w:rsidRPr="00C9177F" w:rsidRDefault="00631AB7" w:rsidP="00C9177F">
            <w:pPr>
              <w:jc w:val="both"/>
            </w:pPr>
            <w:r w:rsidRPr="00C9177F">
              <w:t>Stuhl</w:t>
            </w:r>
          </w:p>
        </w:tc>
        <w:tc>
          <w:tcPr>
            <w:tcW w:w="861" w:type="dxa"/>
            <w:noWrap/>
            <w:hideMark/>
          </w:tcPr>
          <w:p w:rsidR="00631AB7" w:rsidRPr="00C9177F" w:rsidRDefault="00631AB7" w:rsidP="00C9177F">
            <w:pPr>
              <w:jc w:val="both"/>
            </w:pPr>
            <w:r w:rsidRPr="00C9177F">
              <w:t>befragt</w:t>
            </w:r>
          </w:p>
        </w:tc>
      </w:tr>
      <w:tr w:rsidR="00631AB7" w:rsidRPr="00C9177F" w:rsidTr="00631AB7">
        <w:trPr>
          <w:trHeight w:val="285"/>
        </w:trPr>
        <w:tc>
          <w:tcPr>
            <w:tcW w:w="1134" w:type="dxa"/>
            <w:noWrap/>
            <w:hideMark/>
          </w:tcPr>
          <w:p w:rsidR="00631AB7" w:rsidRPr="00C9177F" w:rsidRDefault="00631AB7" w:rsidP="00C9177F">
            <w:pPr>
              <w:jc w:val="both"/>
            </w:pPr>
            <w:r w:rsidRPr="00C9177F">
              <w:t>28</w:t>
            </w:r>
          </w:p>
        </w:tc>
        <w:tc>
          <w:tcPr>
            <w:tcW w:w="1367" w:type="dxa"/>
            <w:noWrap/>
            <w:hideMark/>
          </w:tcPr>
          <w:p w:rsidR="00631AB7" w:rsidRPr="00C9177F" w:rsidRDefault="00631AB7" w:rsidP="00C9177F">
            <w:pPr>
              <w:jc w:val="both"/>
            </w:pPr>
            <w:r w:rsidRPr="00C9177F">
              <w:t>ZH</w:t>
            </w:r>
          </w:p>
        </w:tc>
        <w:tc>
          <w:tcPr>
            <w:tcW w:w="1315" w:type="dxa"/>
            <w:noWrap/>
            <w:hideMark/>
          </w:tcPr>
          <w:p w:rsidR="00631AB7" w:rsidRPr="00C9177F" w:rsidRDefault="00631AB7" w:rsidP="00C9177F">
            <w:pPr>
              <w:jc w:val="both"/>
            </w:pPr>
            <w:r w:rsidRPr="00C9177F">
              <w:t>W</w:t>
            </w:r>
          </w:p>
        </w:tc>
        <w:tc>
          <w:tcPr>
            <w:tcW w:w="861" w:type="dxa"/>
            <w:noWrap/>
            <w:hideMark/>
          </w:tcPr>
          <w:p w:rsidR="00631AB7" w:rsidRPr="00C9177F" w:rsidRDefault="00631AB7" w:rsidP="00C9177F">
            <w:pPr>
              <w:jc w:val="both"/>
            </w:pPr>
            <w:r w:rsidRPr="00C9177F">
              <w:t>78</w:t>
            </w:r>
          </w:p>
        </w:tc>
        <w:tc>
          <w:tcPr>
            <w:tcW w:w="1744" w:type="dxa"/>
            <w:noWrap/>
            <w:hideMark/>
          </w:tcPr>
          <w:p w:rsidR="00631AB7" w:rsidRPr="00C9177F" w:rsidRDefault="00631AB7" w:rsidP="00C9177F">
            <w:pPr>
              <w:jc w:val="both"/>
            </w:pPr>
            <w:r w:rsidRPr="00C9177F">
              <w:t>N21-1794</w:t>
            </w:r>
          </w:p>
        </w:tc>
        <w:tc>
          <w:tcPr>
            <w:tcW w:w="861" w:type="dxa"/>
            <w:noWrap/>
            <w:hideMark/>
          </w:tcPr>
          <w:p w:rsidR="00631AB7" w:rsidRPr="00C9177F" w:rsidRDefault="00631AB7" w:rsidP="00C9177F">
            <w:pPr>
              <w:jc w:val="both"/>
            </w:pPr>
            <w:r w:rsidRPr="00C9177F">
              <w:t>Stuhl</w:t>
            </w:r>
          </w:p>
        </w:tc>
        <w:tc>
          <w:tcPr>
            <w:tcW w:w="861" w:type="dxa"/>
            <w:noWrap/>
            <w:hideMark/>
          </w:tcPr>
          <w:p w:rsidR="00631AB7" w:rsidRPr="00C9177F" w:rsidRDefault="00631AB7" w:rsidP="00C9177F">
            <w:pPr>
              <w:jc w:val="both"/>
            </w:pPr>
            <w:r w:rsidRPr="00C9177F">
              <w:t>befragt</w:t>
            </w:r>
          </w:p>
        </w:tc>
      </w:tr>
      <w:tr w:rsidR="00631AB7" w:rsidRPr="00C9177F" w:rsidTr="00631AB7">
        <w:trPr>
          <w:trHeight w:val="285"/>
        </w:trPr>
        <w:tc>
          <w:tcPr>
            <w:tcW w:w="1134" w:type="dxa"/>
            <w:noWrap/>
            <w:hideMark/>
          </w:tcPr>
          <w:p w:rsidR="00631AB7" w:rsidRPr="00C9177F" w:rsidRDefault="00631AB7" w:rsidP="00C9177F">
            <w:pPr>
              <w:jc w:val="both"/>
            </w:pPr>
            <w:r w:rsidRPr="00C9177F">
              <w:t>28</w:t>
            </w:r>
          </w:p>
        </w:tc>
        <w:tc>
          <w:tcPr>
            <w:tcW w:w="1367" w:type="dxa"/>
            <w:noWrap/>
            <w:hideMark/>
          </w:tcPr>
          <w:p w:rsidR="00631AB7" w:rsidRPr="00C9177F" w:rsidRDefault="00631AB7" w:rsidP="00C9177F">
            <w:pPr>
              <w:jc w:val="both"/>
            </w:pPr>
            <w:r w:rsidRPr="00C9177F">
              <w:t>VD</w:t>
            </w:r>
          </w:p>
        </w:tc>
        <w:tc>
          <w:tcPr>
            <w:tcW w:w="1315" w:type="dxa"/>
            <w:noWrap/>
            <w:hideMark/>
          </w:tcPr>
          <w:p w:rsidR="00631AB7" w:rsidRPr="00C9177F" w:rsidRDefault="00631AB7" w:rsidP="00C9177F">
            <w:pPr>
              <w:jc w:val="both"/>
            </w:pPr>
            <w:r w:rsidRPr="00C9177F">
              <w:t>W</w:t>
            </w:r>
          </w:p>
        </w:tc>
        <w:tc>
          <w:tcPr>
            <w:tcW w:w="861" w:type="dxa"/>
            <w:noWrap/>
            <w:hideMark/>
          </w:tcPr>
          <w:p w:rsidR="00631AB7" w:rsidRPr="00C9177F" w:rsidRDefault="00631AB7" w:rsidP="00C9177F">
            <w:pPr>
              <w:jc w:val="both"/>
            </w:pPr>
            <w:r w:rsidRPr="00C9177F">
              <w:t>31</w:t>
            </w:r>
          </w:p>
        </w:tc>
        <w:tc>
          <w:tcPr>
            <w:tcW w:w="1744" w:type="dxa"/>
            <w:noWrap/>
            <w:hideMark/>
          </w:tcPr>
          <w:p w:rsidR="00631AB7" w:rsidRPr="00C9177F" w:rsidRDefault="00631AB7" w:rsidP="00C9177F">
            <w:pPr>
              <w:jc w:val="both"/>
            </w:pPr>
            <w:r w:rsidRPr="00C9177F">
              <w:t>N21-1774</w:t>
            </w:r>
          </w:p>
        </w:tc>
        <w:tc>
          <w:tcPr>
            <w:tcW w:w="861" w:type="dxa"/>
            <w:noWrap/>
            <w:hideMark/>
          </w:tcPr>
          <w:p w:rsidR="00631AB7" w:rsidRPr="00C9177F" w:rsidRDefault="00631AB7" w:rsidP="00C9177F">
            <w:pPr>
              <w:jc w:val="both"/>
            </w:pPr>
            <w:r w:rsidRPr="00C9177F">
              <w:t>Stuhl</w:t>
            </w:r>
          </w:p>
        </w:tc>
        <w:tc>
          <w:tcPr>
            <w:tcW w:w="861" w:type="dxa"/>
            <w:noWrap/>
            <w:hideMark/>
          </w:tcPr>
          <w:p w:rsidR="00631AB7" w:rsidRPr="00C9177F" w:rsidRDefault="00631AB7" w:rsidP="00C9177F">
            <w:pPr>
              <w:jc w:val="both"/>
            </w:pPr>
          </w:p>
        </w:tc>
      </w:tr>
      <w:tr w:rsidR="00631AB7" w:rsidRPr="00C9177F" w:rsidTr="00631AB7">
        <w:trPr>
          <w:trHeight w:val="285"/>
        </w:trPr>
        <w:tc>
          <w:tcPr>
            <w:tcW w:w="1134" w:type="dxa"/>
            <w:noWrap/>
            <w:hideMark/>
          </w:tcPr>
          <w:p w:rsidR="00631AB7" w:rsidRPr="00C9177F" w:rsidRDefault="00631AB7" w:rsidP="00C9177F">
            <w:pPr>
              <w:jc w:val="both"/>
            </w:pPr>
            <w:r w:rsidRPr="00C9177F">
              <w:t>28</w:t>
            </w:r>
          </w:p>
        </w:tc>
        <w:tc>
          <w:tcPr>
            <w:tcW w:w="1367" w:type="dxa"/>
            <w:noWrap/>
            <w:hideMark/>
          </w:tcPr>
          <w:p w:rsidR="00631AB7" w:rsidRPr="00C9177F" w:rsidRDefault="00631AB7" w:rsidP="00C9177F">
            <w:pPr>
              <w:jc w:val="both"/>
            </w:pPr>
            <w:r w:rsidRPr="00C9177F">
              <w:t>VS</w:t>
            </w:r>
          </w:p>
        </w:tc>
        <w:tc>
          <w:tcPr>
            <w:tcW w:w="1315" w:type="dxa"/>
            <w:noWrap/>
            <w:hideMark/>
          </w:tcPr>
          <w:p w:rsidR="00631AB7" w:rsidRPr="00C9177F" w:rsidRDefault="00631AB7" w:rsidP="00C9177F">
            <w:pPr>
              <w:jc w:val="both"/>
            </w:pPr>
            <w:r w:rsidRPr="00C9177F">
              <w:t>W</w:t>
            </w:r>
          </w:p>
        </w:tc>
        <w:tc>
          <w:tcPr>
            <w:tcW w:w="861" w:type="dxa"/>
            <w:noWrap/>
            <w:hideMark/>
          </w:tcPr>
          <w:p w:rsidR="00631AB7" w:rsidRPr="00C9177F" w:rsidRDefault="00631AB7" w:rsidP="00C9177F">
            <w:pPr>
              <w:jc w:val="both"/>
            </w:pPr>
            <w:r w:rsidRPr="00C9177F">
              <w:t>77</w:t>
            </w:r>
          </w:p>
        </w:tc>
        <w:tc>
          <w:tcPr>
            <w:tcW w:w="1744" w:type="dxa"/>
            <w:noWrap/>
            <w:hideMark/>
          </w:tcPr>
          <w:p w:rsidR="00631AB7" w:rsidRPr="00C9177F" w:rsidRDefault="00631AB7" w:rsidP="00C9177F">
            <w:pPr>
              <w:jc w:val="both"/>
            </w:pPr>
            <w:r w:rsidRPr="00C9177F">
              <w:t>N21-1810</w:t>
            </w:r>
          </w:p>
        </w:tc>
        <w:tc>
          <w:tcPr>
            <w:tcW w:w="861" w:type="dxa"/>
            <w:noWrap/>
            <w:hideMark/>
          </w:tcPr>
          <w:p w:rsidR="00631AB7" w:rsidRPr="00C9177F" w:rsidRDefault="00631AB7" w:rsidP="00C9177F">
            <w:pPr>
              <w:jc w:val="both"/>
            </w:pPr>
            <w:r w:rsidRPr="00C9177F">
              <w:t>Stuhl</w:t>
            </w:r>
          </w:p>
        </w:tc>
        <w:tc>
          <w:tcPr>
            <w:tcW w:w="861" w:type="dxa"/>
            <w:noWrap/>
            <w:hideMark/>
          </w:tcPr>
          <w:p w:rsidR="00631AB7" w:rsidRPr="00C9177F" w:rsidRDefault="00631AB7" w:rsidP="00C9177F">
            <w:pPr>
              <w:jc w:val="both"/>
            </w:pPr>
          </w:p>
        </w:tc>
      </w:tr>
      <w:tr w:rsidR="00631AB7" w:rsidRPr="00C9177F" w:rsidTr="00631AB7">
        <w:trPr>
          <w:trHeight w:val="285"/>
        </w:trPr>
        <w:tc>
          <w:tcPr>
            <w:tcW w:w="1134" w:type="dxa"/>
            <w:noWrap/>
            <w:hideMark/>
          </w:tcPr>
          <w:p w:rsidR="00631AB7" w:rsidRPr="00C9177F" w:rsidRDefault="00631AB7" w:rsidP="00C9177F">
            <w:pPr>
              <w:jc w:val="both"/>
            </w:pPr>
            <w:r w:rsidRPr="00C9177F">
              <w:t>29</w:t>
            </w:r>
          </w:p>
        </w:tc>
        <w:tc>
          <w:tcPr>
            <w:tcW w:w="1367" w:type="dxa"/>
            <w:noWrap/>
            <w:hideMark/>
          </w:tcPr>
          <w:p w:rsidR="00631AB7" w:rsidRPr="00C9177F" w:rsidRDefault="00631AB7" w:rsidP="00C9177F">
            <w:pPr>
              <w:jc w:val="both"/>
            </w:pPr>
            <w:r w:rsidRPr="00C9177F">
              <w:t>BE</w:t>
            </w:r>
          </w:p>
        </w:tc>
        <w:tc>
          <w:tcPr>
            <w:tcW w:w="1315" w:type="dxa"/>
            <w:noWrap/>
            <w:hideMark/>
          </w:tcPr>
          <w:p w:rsidR="00631AB7" w:rsidRPr="00C9177F" w:rsidRDefault="00631AB7" w:rsidP="00C9177F">
            <w:pPr>
              <w:jc w:val="both"/>
            </w:pPr>
            <w:r w:rsidRPr="00C9177F">
              <w:t>M</w:t>
            </w:r>
          </w:p>
        </w:tc>
        <w:tc>
          <w:tcPr>
            <w:tcW w:w="861" w:type="dxa"/>
            <w:noWrap/>
            <w:hideMark/>
          </w:tcPr>
          <w:p w:rsidR="00631AB7" w:rsidRPr="00C9177F" w:rsidRDefault="00631AB7" w:rsidP="00C9177F">
            <w:pPr>
              <w:jc w:val="both"/>
            </w:pPr>
            <w:r w:rsidRPr="00C9177F">
              <w:t>67</w:t>
            </w:r>
          </w:p>
        </w:tc>
        <w:tc>
          <w:tcPr>
            <w:tcW w:w="1744" w:type="dxa"/>
            <w:noWrap/>
            <w:hideMark/>
          </w:tcPr>
          <w:p w:rsidR="00631AB7" w:rsidRPr="00C9177F" w:rsidRDefault="00631AB7" w:rsidP="00C9177F">
            <w:pPr>
              <w:jc w:val="both"/>
            </w:pPr>
            <w:r w:rsidRPr="00C9177F">
              <w:t>N21-1924</w:t>
            </w:r>
          </w:p>
        </w:tc>
        <w:tc>
          <w:tcPr>
            <w:tcW w:w="861" w:type="dxa"/>
            <w:noWrap/>
            <w:hideMark/>
          </w:tcPr>
          <w:p w:rsidR="00631AB7" w:rsidRPr="00C9177F" w:rsidRDefault="00631AB7" w:rsidP="00C9177F">
            <w:pPr>
              <w:jc w:val="both"/>
            </w:pPr>
            <w:r w:rsidRPr="00C9177F">
              <w:t>Blut</w:t>
            </w:r>
          </w:p>
        </w:tc>
        <w:tc>
          <w:tcPr>
            <w:tcW w:w="861" w:type="dxa"/>
            <w:noWrap/>
            <w:hideMark/>
          </w:tcPr>
          <w:p w:rsidR="00631AB7" w:rsidRPr="00C9177F" w:rsidRDefault="00631AB7" w:rsidP="00C9177F">
            <w:pPr>
              <w:jc w:val="both"/>
            </w:pPr>
            <w:r w:rsidRPr="00C9177F">
              <w:t>befragt</w:t>
            </w:r>
          </w:p>
        </w:tc>
      </w:tr>
      <w:tr w:rsidR="00631AB7" w:rsidRPr="00C9177F" w:rsidTr="00631AB7">
        <w:trPr>
          <w:trHeight w:val="285"/>
        </w:trPr>
        <w:tc>
          <w:tcPr>
            <w:tcW w:w="1134" w:type="dxa"/>
            <w:noWrap/>
            <w:hideMark/>
          </w:tcPr>
          <w:p w:rsidR="00631AB7" w:rsidRPr="00C9177F" w:rsidRDefault="00631AB7" w:rsidP="00C9177F">
            <w:pPr>
              <w:jc w:val="both"/>
            </w:pPr>
            <w:r w:rsidRPr="00C9177F">
              <w:t>30</w:t>
            </w:r>
          </w:p>
        </w:tc>
        <w:tc>
          <w:tcPr>
            <w:tcW w:w="1367" w:type="dxa"/>
            <w:noWrap/>
            <w:hideMark/>
          </w:tcPr>
          <w:p w:rsidR="00631AB7" w:rsidRPr="00C9177F" w:rsidRDefault="00631AB7" w:rsidP="00C9177F">
            <w:pPr>
              <w:jc w:val="both"/>
            </w:pPr>
            <w:r w:rsidRPr="00C9177F">
              <w:t>FR</w:t>
            </w:r>
          </w:p>
        </w:tc>
        <w:tc>
          <w:tcPr>
            <w:tcW w:w="1315" w:type="dxa"/>
            <w:noWrap/>
            <w:hideMark/>
          </w:tcPr>
          <w:p w:rsidR="00631AB7" w:rsidRPr="00C9177F" w:rsidRDefault="00631AB7" w:rsidP="00C9177F">
            <w:pPr>
              <w:jc w:val="both"/>
            </w:pPr>
            <w:r w:rsidRPr="00C9177F">
              <w:t>W</w:t>
            </w:r>
          </w:p>
        </w:tc>
        <w:tc>
          <w:tcPr>
            <w:tcW w:w="861" w:type="dxa"/>
            <w:noWrap/>
            <w:hideMark/>
          </w:tcPr>
          <w:p w:rsidR="00631AB7" w:rsidRPr="00C9177F" w:rsidRDefault="00631AB7" w:rsidP="00C9177F">
            <w:pPr>
              <w:jc w:val="both"/>
            </w:pPr>
            <w:r w:rsidRPr="00C9177F">
              <w:t>88</w:t>
            </w:r>
          </w:p>
        </w:tc>
        <w:tc>
          <w:tcPr>
            <w:tcW w:w="1744" w:type="dxa"/>
            <w:noWrap/>
            <w:hideMark/>
          </w:tcPr>
          <w:p w:rsidR="00631AB7" w:rsidRPr="00C9177F" w:rsidRDefault="00631AB7" w:rsidP="00C9177F">
            <w:pPr>
              <w:jc w:val="both"/>
            </w:pPr>
            <w:r w:rsidRPr="00C9177F">
              <w:t>N21-2014</w:t>
            </w:r>
          </w:p>
        </w:tc>
        <w:tc>
          <w:tcPr>
            <w:tcW w:w="861" w:type="dxa"/>
            <w:noWrap/>
            <w:hideMark/>
          </w:tcPr>
          <w:p w:rsidR="00631AB7" w:rsidRPr="00C9177F" w:rsidRDefault="00631AB7" w:rsidP="00C9177F">
            <w:pPr>
              <w:jc w:val="both"/>
            </w:pPr>
            <w:r w:rsidRPr="00C9177F">
              <w:t>Stuhl</w:t>
            </w:r>
          </w:p>
        </w:tc>
        <w:tc>
          <w:tcPr>
            <w:tcW w:w="861" w:type="dxa"/>
            <w:noWrap/>
            <w:hideMark/>
          </w:tcPr>
          <w:p w:rsidR="00631AB7" w:rsidRPr="00C9177F" w:rsidRDefault="00631AB7" w:rsidP="00C9177F">
            <w:pPr>
              <w:jc w:val="both"/>
            </w:pPr>
            <w:r>
              <w:t>b</w:t>
            </w:r>
            <w:r w:rsidRPr="00C9177F">
              <w:t>efragt</w:t>
            </w:r>
          </w:p>
        </w:tc>
      </w:tr>
      <w:tr w:rsidR="00631AB7" w:rsidRPr="00C9177F" w:rsidTr="00631AB7">
        <w:trPr>
          <w:trHeight w:val="285"/>
        </w:trPr>
        <w:tc>
          <w:tcPr>
            <w:tcW w:w="1134" w:type="dxa"/>
            <w:noWrap/>
          </w:tcPr>
          <w:p w:rsidR="00631AB7" w:rsidRPr="00C9177F" w:rsidRDefault="00631AB7" w:rsidP="00C9177F">
            <w:pPr>
              <w:jc w:val="both"/>
            </w:pPr>
            <w:r>
              <w:t>32</w:t>
            </w:r>
          </w:p>
        </w:tc>
        <w:tc>
          <w:tcPr>
            <w:tcW w:w="1367" w:type="dxa"/>
            <w:noWrap/>
          </w:tcPr>
          <w:p w:rsidR="00631AB7" w:rsidRPr="00C9177F" w:rsidRDefault="00631AB7" w:rsidP="00C9177F">
            <w:pPr>
              <w:jc w:val="both"/>
            </w:pPr>
            <w:r>
              <w:t>ZH</w:t>
            </w:r>
          </w:p>
        </w:tc>
        <w:tc>
          <w:tcPr>
            <w:tcW w:w="1315" w:type="dxa"/>
            <w:noWrap/>
          </w:tcPr>
          <w:p w:rsidR="00631AB7" w:rsidRPr="00C9177F" w:rsidRDefault="00631AB7" w:rsidP="00C9177F">
            <w:pPr>
              <w:jc w:val="both"/>
            </w:pPr>
            <w:r>
              <w:t>M</w:t>
            </w:r>
          </w:p>
        </w:tc>
        <w:tc>
          <w:tcPr>
            <w:tcW w:w="861" w:type="dxa"/>
            <w:noWrap/>
          </w:tcPr>
          <w:p w:rsidR="00631AB7" w:rsidRPr="00C9177F" w:rsidRDefault="00631AB7" w:rsidP="00C9177F">
            <w:pPr>
              <w:jc w:val="both"/>
            </w:pPr>
            <w:r>
              <w:t>30</w:t>
            </w:r>
          </w:p>
        </w:tc>
        <w:tc>
          <w:tcPr>
            <w:tcW w:w="1744" w:type="dxa"/>
            <w:noWrap/>
          </w:tcPr>
          <w:p w:rsidR="00631AB7" w:rsidRPr="00C9177F" w:rsidRDefault="00631AB7" w:rsidP="00C9177F">
            <w:pPr>
              <w:jc w:val="both"/>
            </w:pPr>
            <w:r>
              <w:t>N21-2237</w:t>
            </w:r>
          </w:p>
        </w:tc>
        <w:tc>
          <w:tcPr>
            <w:tcW w:w="861" w:type="dxa"/>
            <w:noWrap/>
          </w:tcPr>
          <w:p w:rsidR="00631AB7" w:rsidRPr="00C9177F" w:rsidRDefault="00631AB7" w:rsidP="00C9177F">
            <w:pPr>
              <w:jc w:val="both"/>
            </w:pPr>
            <w:r>
              <w:t>Stuhl</w:t>
            </w:r>
          </w:p>
        </w:tc>
        <w:tc>
          <w:tcPr>
            <w:tcW w:w="861" w:type="dxa"/>
            <w:noWrap/>
          </w:tcPr>
          <w:p w:rsidR="00631AB7" w:rsidRPr="00C9177F" w:rsidRDefault="00631AB7" w:rsidP="00C9177F">
            <w:pPr>
              <w:jc w:val="both"/>
            </w:pPr>
          </w:p>
        </w:tc>
      </w:tr>
      <w:tr w:rsidR="00631AB7" w:rsidRPr="00C9177F" w:rsidTr="00631AB7">
        <w:trPr>
          <w:trHeight w:val="285"/>
        </w:trPr>
        <w:tc>
          <w:tcPr>
            <w:tcW w:w="1134" w:type="dxa"/>
            <w:noWrap/>
          </w:tcPr>
          <w:p w:rsidR="00631AB7" w:rsidRDefault="00631AB7" w:rsidP="00C9177F">
            <w:pPr>
              <w:jc w:val="both"/>
            </w:pPr>
            <w:r>
              <w:t>33</w:t>
            </w:r>
          </w:p>
        </w:tc>
        <w:tc>
          <w:tcPr>
            <w:tcW w:w="1367" w:type="dxa"/>
            <w:noWrap/>
          </w:tcPr>
          <w:p w:rsidR="00631AB7" w:rsidRDefault="00631AB7" w:rsidP="00C9177F">
            <w:pPr>
              <w:jc w:val="both"/>
            </w:pPr>
            <w:r>
              <w:t>TG</w:t>
            </w:r>
          </w:p>
        </w:tc>
        <w:tc>
          <w:tcPr>
            <w:tcW w:w="1315" w:type="dxa"/>
            <w:noWrap/>
          </w:tcPr>
          <w:p w:rsidR="00631AB7" w:rsidRDefault="00631AB7" w:rsidP="00C9177F">
            <w:pPr>
              <w:jc w:val="both"/>
            </w:pPr>
            <w:r>
              <w:t>W</w:t>
            </w:r>
          </w:p>
        </w:tc>
        <w:tc>
          <w:tcPr>
            <w:tcW w:w="861" w:type="dxa"/>
            <w:noWrap/>
          </w:tcPr>
          <w:p w:rsidR="00631AB7" w:rsidRDefault="00631AB7" w:rsidP="00C9177F">
            <w:pPr>
              <w:jc w:val="both"/>
            </w:pPr>
            <w:r>
              <w:t>72</w:t>
            </w:r>
          </w:p>
        </w:tc>
        <w:tc>
          <w:tcPr>
            <w:tcW w:w="1744" w:type="dxa"/>
            <w:noWrap/>
          </w:tcPr>
          <w:p w:rsidR="00631AB7" w:rsidRDefault="00631AB7" w:rsidP="00C9177F">
            <w:pPr>
              <w:jc w:val="both"/>
            </w:pPr>
            <w:r>
              <w:t>N21-2403</w:t>
            </w:r>
          </w:p>
        </w:tc>
        <w:tc>
          <w:tcPr>
            <w:tcW w:w="861" w:type="dxa"/>
            <w:noWrap/>
          </w:tcPr>
          <w:p w:rsidR="00631AB7" w:rsidRDefault="00631AB7" w:rsidP="00C9177F">
            <w:pPr>
              <w:jc w:val="both"/>
            </w:pPr>
            <w:r>
              <w:t>Stuhl</w:t>
            </w:r>
          </w:p>
        </w:tc>
        <w:tc>
          <w:tcPr>
            <w:tcW w:w="861" w:type="dxa"/>
            <w:noWrap/>
          </w:tcPr>
          <w:p w:rsidR="00631AB7" w:rsidRPr="00C9177F" w:rsidRDefault="00631AB7" w:rsidP="00C9177F">
            <w:pPr>
              <w:jc w:val="both"/>
            </w:pPr>
            <w:r>
              <w:t>befragt</w:t>
            </w:r>
          </w:p>
        </w:tc>
      </w:tr>
    </w:tbl>
    <w:p w:rsidR="00C9177F" w:rsidRDefault="00C9177F" w:rsidP="0062219E">
      <w:pPr>
        <w:jc w:val="both"/>
      </w:pPr>
    </w:p>
    <w:p w:rsidR="0062219E" w:rsidRDefault="00505D19" w:rsidP="0062219E">
      <w:pPr>
        <w:jc w:val="both"/>
      </w:pPr>
      <w:r w:rsidRPr="0062219E">
        <w:rPr>
          <w:b/>
        </w:rPr>
        <w:t>Geographische Verteilung</w:t>
      </w:r>
      <w:r>
        <w:t xml:space="preserve"> der</w:t>
      </w:r>
      <w:r w:rsidR="00A06CD8">
        <w:t xml:space="preserve"> Fälle</w:t>
      </w:r>
      <w:r w:rsidR="00896785">
        <w:t xml:space="preserve"> (Falldefinition erfüllt)</w:t>
      </w:r>
      <w:r>
        <w:t>:</w:t>
      </w:r>
    </w:p>
    <w:p w:rsidR="0057039C" w:rsidRDefault="0057039C" w:rsidP="0062219E">
      <w:pPr>
        <w:jc w:val="both"/>
      </w:pPr>
      <w:r>
        <w:t xml:space="preserve">Fälle finden sich in </w:t>
      </w:r>
      <w:r w:rsidR="00A66A22">
        <w:t>8</w:t>
      </w:r>
      <w:r>
        <w:t xml:space="preserve"> Kantonen: ZH (</w:t>
      </w:r>
      <w:r w:rsidR="00282D7B">
        <w:t>4</w:t>
      </w:r>
      <w:r>
        <w:t>), BE (</w:t>
      </w:r>
      <w:r w:rsidR="00C9177F">
        <w:t>2</w:t>
      </w:r>
      <w:r>
        <w:t xml:space="preserve">), AG </w:t>
      </w:r>
      <w:r w:rsidR="00580342">
        <w:t>(1), LU</w:t>
      </w:r>
      <w:bookmarkStart w:id="9" w:name="_GoBack"/>
      <w:bookmarkEnd w:id="9"/>
      <w:r w:rsidR="00580342">
        <w:t xml:space="preserve"> (1)</w:t>
      </w:r>
      <w:r>
        <w:t>, VD (1)</w:t>
      </w:r>
      <w:r w:rsidR="001127D3">
        <w:t>, VS (1)</w:t>
      </w:r>
      <w:r w:rsidR="00C9177F">
        <w:t>, FR (1)</w:t>
      </w:r>
      <w:r w:rsidR="00A66A22">
        <w:t>, TG (1)</w:t>
      </w:r>
      <w:r w:rsidR="001127D3">
        <w:t>.</w:t>
      </w:r>
    </w:p>
    <w:p w:rsidR="00E128C2" w:rsidRDefault="00E128C2" w:rsidP="0062219E">
      <w:pPr>
        <w:jc w:val="both"/>
      </w:pPr>
    </w:p>
    <w:p w:rsidR="00E128C2" w:rsidRDefault="0057039C" w:rsidP="0062219E">
      <w:pPr>
        <w:jc w:val="both"/>
      </w:pPr>
      <w:r>
        <w:t>Ein Subcluster von 2 bestätigten und 1 wahrsc</w:t>
      </w:r>
      <w:r w:rsidR="00D2404B">
        <w:t xml:space="preserve">heinlichen Fall </w:t>
      </w:r>
      <w:r w:rsidR="006C08AD">
        <w:t>im Kanton Z</w:t>
      </w:r>
      <w:r w:rsidR="00E128C2">
        <w:t>H wu</w:t>
      </w:r>
      <w:r>
        <w:t xml:space="preserve">rden </w:t>
      </w:r>
      <w:r w:rsidR="00E128C2">
        <w:t xml:space="preserve">durch das KLZH </w:t>
      </w:r>
      <w:r>
        <w:t>näher untersucht</w:t>
      </w:r>
      <w:r w:rsidR="00B74FB4">
        <w:t>.</w:t>
      </w:r>
      <w:r w:rsidR="00E128C2">
        <w:t xml:space="preserve"> Die Fälle waren hospitalisiert. </w:t>
      </w:r>
    </w:p>
    <w:p w:rsidR="00E128C2" w:rsidRDefault="00E128C2" w:rsidP="0062219E">
      <w:pPr>
        <w:jc w:val="both"/>
      </w:pPr>
    </w:p>
    <w:p w:rsidR="00E128C2" w:rsidRDefault="004003DF" w:rsidP="0062219E">
      <w:pPr>
        <w:jc w:val="both"/>
      </w:pPr>
      <w:r>
        <w:t xml:space="preserve">ZH: </w:t>
      </w:r>
      <w:r w:rsidR="00E128C2">
        <w:t xml:space="preserve">Die beiden betroffenen Personen (N21-1765/1772) erkrankten am 10.7. mit Hauptsymptom Durchfall. Die Personen leben in einer Alterssiedlung, verpflegen sich aber selbständig. Sie beziehen kein Essen von der Institution; einziger </w:t>
      </w:r>
      <w:r w:rsidR="008D061D">
        <w:t>Berührungspunkt mit der dritten</w:t>
      </w:r>
      <w:r w:rsidR="00E128C2">
        <w:t xml:space="preserve"> Person (N21-1794) war ein gemeinsames Essen mit 12 weiteren Personen in einem Restaurant (</w:t>
      </w:r>
      <w:proofErr w:type="spellStart"/>
      <w:r w:rsidR="00E128C2">
        <w:t>Nüsslisalat</w:t>
      </w:r>
      <w:proofErr w:type="spellEnd"/>
      <w:r w:rsidR="00E128C2">
        <w:t xml:space="preserve"> mit Ei als Vorspeise, Spaghetti mit Tomatensauce, resp. Penne mit Poulet sowie Reibkäse; als Dessert gab es Glace mit Rahm). Die Person N21-1794 konnte nicht intervi</w:t>
      </w:r>
      <w:r w:rsidR="008D061D">
        <w:t>ewt werden, da zu schwach.</w:t>
      </w:r>
      <w:r w:rsidR="00E128C2">
        <w:t xml:space="preserve"> Es erkrankten keine weiteren Personen aus dieser Gruppe. </w:t>
      </w:r>
    </w:p>
    <w:p w:rsidR="006C08AD" w:rsidRDefault="006C08AD" w:rsidP="0062219E">
      <w:pPr>
        <w:jc w:val="both"/>
      </w:pPr>
    </w:p>
    <w:p w:rsidR="002F6F0C" w:rsidRDefault="00E128C2" w:rsidP="0062219E">
      <w:pPr>
        <w:jc w:val="both"/>
      </w:pPr>
      <w:r>
        <w:t xml:space="preserve">BE: </w:t>
      </w:r>
      <w:r w:rsidR="00B74FB4">
        <w:t xml:space="preserve">N21-1773 (Säugling) </w:t>
      </w:r>
      <w:r w:rsidR="002F6F0C">
        <w:t>wurde</w:t>
      </w:r>
      <w:r w:rsidR="00B74FB4">
        <w:t xml:space="preserve"> ebenfalls näher untersucht, da die möglichen Lebensmittel doch sehr eingeschränkt sind. </w:t>
      </w:r>
    </w:p>
    <w:p w:rsidR="00C9177F" w:rsidRDefault="00BB45CF" w:rsidP="0062219E">
      <w:pPr>
        <w:jc w:val="both"/>
      </w:pPr>
      <w:r>
        <w:t xml:space="preserve">Es zeigte sich, dass insgesamt drei Personen betroffenen waren, die Urgrossmutter des Säuglings (im gleichen Ort wohnhaft wie der Säugling, hospitalisiert, testete negativ auf Salmonella). </w:t>
      </w:r>
      <w:r w:rsidR="00FA1D67">
        <w:t xml:space="preserve">Sie erkrankte zuerst. </w:t>
      </w:r>
      <w:r>
        <w:t>Die Mutter des Säuglings (</w:t>
      </w:r>
      <w:r w:rsidR="00FA1D67">
        <w:t xml:space="preserve">ebenfalls mit Durchfall, </w:t>
      </w:r>
      <w:r>
        <w:t>unklar ob Stuhlprobe genommen wurde)</w:t>
      </w:r>
      <w:r w:rsidR="00FA1D67">
        <w:t xml:space="preserve"> erkrankte in der Folge ebenfalls, vier bis fünf Tage später erkrankte dann auch </w:t>
      </w:r>
      <w:r>
        <w:t xml:space="preserve">der Säugling. </w:t>
      </w:r>
      <w:r w:rsidR="0046177F">
        <w:t xml:space="preserve">Auf eine Befragung der Urgrossmutter wurde verzichtet, da eine mögliche Exposition bereits vor einem Monat stattgefunden haben dürfte. </w:t>
      </w:r>
    </w:p>
    <w:p w:rsidR="00C9177F" w:rsidRDefault="00C9177F" w:rsidP="0062219E">
      <w:pPr>
        <w:jc w:val="both"/>
      </w:pPr>
      <w:r>
        <w:t xml:space="preserve">BE: N21-1924 (pensionierte Person). Es ergaben sich keine entsprechenden Lebensmittel. </w:t>
      </w:r>
      <w:r w:rsidR="008F07DF">
        <w:t xml:space="preserve">Die Person hat verschiedentlich auswärts gegessen. Die Menüs ergaben keinerlei Hinweise auf mögliche Ursachen. </w:t>
      </w:r>
      <w:r w:rsidR="00764CFF">
        <w:t xml:space="preserve">Die Person wurde hospitalisiert. </w:t>
      </w:r>
    </w:p>
    <w:p w:rsidR="00C9177F" w:rsidRDefault="00C9177F" w:rsidP="0062219E">
      <w:pPr>
        <w:jc w:val="both"/>
      </w:pPr>
    </w:p>
    <w:p w:rsidR="00C9177F" w:rsidRDefault="00C9177F" w:rsidP="0062219E">
      <w:pPr>
        <w:jc w:val="both"/>
      </w:pPr>
      <w:r>
        <w:t xml:space="preserve">FR: N21-2014 (betagte Person): </w:t>
      </w:r>
      <w:r w:rsidRPr="00C9177F">
        <w:t xml:space="preserve">Es ergaben sich keine entsprechenden Lebensmittel. </w:t>
      </w:r>
      <w:r w:rsidR="008F07DF">
        <w:t xml:space="preserve">Lebensmittel konnten nicht mehr untersucht werden, da diese entsorgt wurden. </w:t>
      </w:r>
      <w:r w:rsidRPr="00C9177F">
        <w:t>Ursache ungeklärt.</w:t>
      </w:r>
      <w:r w:rsidR="00764CFF">
        <w:t xml:space="preserve"> Die Person wurde hospitalisiert. </w:t>
      </w:r>
    </w:p>
    <w:p w:rsidR="00A66A22" w:rsidRDefault="00A66A22" w:rsidP="0062219E">
      <w:pPr>
        <w:jc w:val="both"/>
      </w:pPr>
    </w:p>
    <w:p w:rsidR="00A66A22" w:rsidRDefault="00A66A22" w:rsidP="0062219E">
      <w:pPr>
        <w:jc w:val="both"/>
        <w:rPr>
          <w:b/>
        </w:rPr>
      </w:pPr>
      <w:r>
        <w:lastRenderedPageBreak/>
        <w:t>TG: N21-2403 (</w:t>
      </w:r>
      <w:r w:rsidRPr="00A66A22">
        <w:t>Immunsupprimiert bei Nierentransplantation</w:t>
      </w:r>
      <w:r>
        <w:t>)</w:t>
      </w:r>
      <w:r w:rsidRPr="00A66A22">
        <w:t>. Hat zu keinen anderen Personen ausser ihrem Sohn Kontakt, welcher asymptomatisch ist. Isst nie auswärts. Zu</w:t>
      </w:r>
      <w:r>
        <w:t>hause habe sie keinen rohen ode</w:t>
      </w:r>
      <w:r w:rsidRPr="00A66A22">
        <w:t>r</w:t>
      </w:r>
      <w:r>
        <w:t xml:space="preserve"> </w:t>
      </w:r>
      <w:r w:rsidRPr="00A66A22">
        <w:t>nicht durchgebratenen Fisch/Fleisch/Eier zu sich genommen. Keine weiteren Informationen betreffend welche Speisen eingenommen wurden vorliegend</w:t>
      </w:r>
      <w:r>
        <w:t>; Ursache unklar.</w:t>
      </w:r>
    </w:p>
    <w:p w:rsidR="00BB45CF" w:rsidRDefault="00BB45CF" w:rsidP="0062219E">
      <w:pPr>
        <w:jc w:val="both"/>
        <w:rPr>
          <w:b/>
        </w:rPr>
      </w:pPr>
    </w:p>
    <w:p w:rsidR="0062219E" w:rsidRPr="00796C9A" w:rsidRDefault="0062219E" w:rsidP="0062219E">
      <w:pPr>
        <w:jc w:val="both"/>
        <w:rPr>
          <w:b/>
        </w:rPr>
      </w:pPr>
      <w:r w:rsidRPr="00796C9A">
        <w:rPr>
          <w:b/>
        </w:rPr>
        <w:t xml:space="preserve">Zeit: </w:t>
      </w:r>
    </w:p>
    <w:p w:rsidR="00E8668D" w:rsidRDefault="002B57BB" w:rsidP="00FB1FF0">
      <w:pPr>
        <w:jc w:val="both"/>
        <w:rPr>
          <w:b/>
        </w:rPr>
      </w:pPr>
      <w:r>
        <w:t xml:space="preserve">Der erste Fall (N21-1588) trat in Kalenderwoche 26 auf. </w:t>
      </w:r>
    </w:p>
    <w:p w:rsidR="00853E1D" w:rsidRDefault="00046E98" w:rsidP="00FB1FF0">
      <w:pPr>
        <w:jc w:val="both"/>
        <w:rPr>
          <w:b/>
        </w:rPr>
      </w:pPr>
      <w:r>
        <w:rPr>
          <w:noProof/>
          <w:lang w:val="en-US"/>
        </w:rPr>
        <w:drawing>
          <wp:inline distT="0" distB="0" distL="0" distR="0" wp14:anchorId="53333A79" wp14:editId="3030D56A">
            <wp:extent cx="5760085" cy="22866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085" cy="2286635"/>
                    </a:xfrm>
                    <a:prstGeom prst="rect">
                      <a:avLst/>
                    </a:prstGeom>
                  </pic:spPr>
                </pic:pic>
              </a:graphicData>
            </a:graphic>
          </wp:inline>
        </w:drawing>
      </w:r>
    </w:p>
    <w:p w:rsidR="002B57BB" w:rsidRPr="002B57BB" w:rsidRDefault="00193BD4" w:rsidP="00FB1FF0">
      <w:pPr>
        <w:jc w:val="both"/>
      </w:pPr>
      <w:r>
        <w:rPr>
          <w:b/>
        </w:rPr>
        <w:tab/>
      </w:r>
      <w:r w:rsidR="00282D7B">
        <w:t>KW2</w:t>
      </w:r>
      <w:r w:rsidR="00046E98">
        <w:t>6</w:t>
      </w:r>
      <w:r w:rsidR="00046E98">
        <w:tab/>
        <w:t xml:space="preserve">       KW27</w:t>
      </w:r>
      <w:r w:rsidR="00046E98">
        <w:tab/>
        <w:t xml:space="preserve"> </w:t>
      </w:r>
      <w:r w:rsidR="002B57BB" w:rsidRPr="002B57BB">
        <w:t xml:space="preserve">KW28 </w:t>
      </w:r>
      <w:r w:rsidR="002B57BB" w:rsidRPr="002B57BB">
        <w:tab/>
      </w:r>
      <w:r w:rsidR="00282D7B">
        <w:t xml:space="preserve">   </w:t>
      </w:r>
      <w:r w:rsidR="00046E98">
        <w:t xml:space="preserve">  KW29       </w:t>
      </w:r>
      <w:r w:rsidR="007168E3">
        <w:t>KW30</w:t>
      </w:r>
      <w:r w:rsidR="00046E98">
        <w:tab/>
        <w:t xml:space="preserve">      KW31</w:t>
      </w:r>
      <w:r w:rsidR="00046E98">
        <w:tab/>
        <w:t xml:space="preserve"> </w:t>
      </w:r>
      <w:r w:rsidR="00282D7B">
        <w:t>KW32</w:t>
      </w:r>
      <w:r w:rsidR="00046E98">
        <w:t xml:space="preserve">      KW33</w:t>
      </w:r>
    </w:p>
    <w:p w:rsidR="002B57BB" w:rsidRDefault="002B57BB" w:rsidP="00FB1FF0">
      <w:pPr>
        <w:jc w:val="both"/>
        <w:rPr>
          <w:b/>
        </w:rPr>
      </w:pPr>
    </w:p>
    <w:p w:rsidR="004E5F1C" w:rsidRDefault="006B62CC" w:rsidP="00FB1FF0">
      <w:pPr>
        <w:jc w:val="both"/>
      </w:pPr>
      <w:r w:rsidRPr="00080D02">
        <w:rPr>
          <w:b/>
        </w:rPr>
        <w:t xml:space="preserve">Abb. </w:t>
      </w:r>
      <w:r w:rsidR="00855787" w:rsidRPr="00080D02">
        <w:rPr>
          <w:b/>
        </w:rPr>
        <w:t>1</w:t>
      </w:r>
      <w:r w:rsidR="00855787" w:rsidRPr="00796C9A">
        <w:t xml:space="preserve"> </w:t>
      </w:r>
      <w:r w:rsidRPr="00796C9A">
        <w:t>Epidemische Kurve</w:t>
      </w:r>
      <w:r w:rsidR="00191069">
        <w:t xml:space="preserve"> </w:t>
      </w:r>
      <w:r w:rsidR="002B57BB">
        <w:t xml:space="preserve">(Angegeben ist </w:t>
      </w:r>
      <w:r w:rsidR="004003DF">
        <w:t xml:space="preserve">die Fallwoche). </w:t>
      </w:r>
      <w:r w:rsidR="00193BD4">
        <w:t>KW: Kalenderwoche.</w:t>
      </w:r>
    </w:p>
    <w:p w:rsidR="004003DF" w:rsidRDefault="004003DF" w:rsidP="00FB1FF0">
      <w:pPr>
        <w:jc w:val="both"/>
        <w:rPr>
          <w:color w:val="4F81BD"/>
        </w:rPr>
      </w:pPr>
    </w:p>
    <w:p w:rsidR="008A393C" w:rsidRDefault="00774C8E" w:rsidP="00BD4F5A">
      <w:pPr>
        <w:pStyle w:val="Titre2"/>
      </w:pPr>
      <w:bookmarkStart w:id="10" w:name="_Toc78893944"/>
      <w:r>
        <w:t>Analytische Epidemiologie</w:t>
      </w:r>
      <w:bookmarkEnd w:id="10"/>
    </w:p>
    <w:p w:rsidR="00152505" w:rsidRPr="00350D93" w:rsidRDefault="004003DF" w:rsidP="00152505">
      <w:pPr>
        <w:rPr>
          <w:rFonts w:cs="Arial"/>
          <w:color w:val="FF0000"/>
        </w:rPr>
      </w:pPr>
      <w:r>
        <w:t xml:space="preserve">Es wurden keine diesbezüglichen </w:t>
      </w:r>
      <w:r w:rsidR="00CF67D1">
        <w:t>Studien</w:t>
      </w:r>
      <w:r>
        <w:t xml:space="preserve"> durchgeführt. </w:t>
      </w:r>
      <w:r w:rsidR="007959A9">
        <w:t xml:space="preserve">Es wurden </w:t>
      </w:r>
      <w:r w:rsidR="00CF67D1">
        <w:t>einzelne erkrankte</w:t>
      </w:r>
      <w:r w:rsidR="007959A9">
        <w:t xml:space="preserve"> Personen befragt. </w:t>
      </w:r>
    </w:p>
    <w:p w:rsidR="00152505" w:rsidRPr="00350D93" w:rsidRDefault="00152505" w:rsidP="008A393C"/>
    <w:p w:rsidR="00796C9A" w:rsidRDefault="00796C9A" w:rsidP="008A393C">
      <w:pPr>
        <w:rPr>
          <w:color w:val="4F81BD"/>
        </w:rPr>
      </w:pPr>
    </w:p>
    <w:p w:rsidR="004630AA" w:rsidRPr="00CD2E69" w:rsidRDefault="004630AA" w:rsidP="008A393C">
      <w:pPr>
        <w:pStyle w:val="Titre1"/>
      </w:pPr>
      <w:bookmarkStart w:id="11" w:name="_Toc78893945"/>
      <w:r w:rsidRPr="004630AA">
        <w:t>Laboranalysen</w:t>
      </w:r>
      <w:bookmarkEnd w:id="11"/>
      <w:r w:rsidRPr="004630AA">
        <w:t xml:space="preserve"> </w:t>
      </w:r>
    </w:p>
    <w:p w:rsidR="004C5259" w:rsidRPr="004C5259" w:rsidRDefault="00A53978" w:rsidP="00B34E37">
      <w:pPr>
        <w:pStyle w:val="Titre2"/>
      </w:pPr>
      <w:bookmarkStart w:id="12" w:name="_Toc78893946"/>
      <w:r>
        <w:t xml:space="preserve">Humane </w:t>
      </w:r>
      <w:r w:rsidR="004C5259" w:rsidRPr="004C5259">
        <w:t>Laboranalysen</w:t>
      </w:r>
      <w:bookmarkEnd w:id="12"/>
      <w:r w:rsidR="004C5259" w:rsidRPr="004C5259">
        <w:t xml:space="preserve"> </w:t>
      </w:r>
    </w:p>
    <w:p w:rsidR="00ED0D6A" w:rsidRPr="00853653" w:rsidRDefault="00ED0D6A" w:rsidP="00853653">
      <w:r>
        <w:t xml:space="preserve">Das NENT hat insgesamt (Stand </w:t>
      </w:r>
      <w:r w:rsidR="00797C99">
        <w:t>23.0</w:t>
      </w:r>
      <w:r w:rsidR="00CF67D1">
        <w:t>8</w:t>
      </w:r>
      <w:r w:rsidR="00797C99">
        <w:t>.2021</w:t>
      </w:r>
      <w:r>
        <w:t xml:space="preserve">) </w:t>
      </w:r>
      <w:r w:rsidR="00764CFF">
        <w:t>1</w:t>
      </w:r>
      <w:r w:rsidR="00FA27B6">
        <w:t>3</w:t>
      </w:r>
      <w:r>
        <w:t xml:space="preserve"> Isolate </w:t>
      </w:r>
      <w:r w:rsidR="00FA27B6">
        <w:t>typisiert</w:t>
      </w:r>
      <w:r>
        <w:t xml:space="preserve">. </w:t>
      </w:r>
      <w:r w:rsidR="00D8054B">
        <w:t xml:space="preserve">Bis dato gehören </w:t>
      </w:r>
      <w:r w:rsidR="00764CFF">
        <w:t>1</w:t>
      </w:r>
      <w:r w:rsidR="00FA27B6">
        <w:t>2</w:t>
      </w:r>
      <w:r w:rsidR="00797C99">
        <w:t xml:space="preserve"> </w:t>
      </w:r>
      <w:r w:rsidR="00D8054B">
        <w:t xml:space="preserve">Isolate </w:t>
      </w:r>
      <w:r>
        <w:t xml:space="preserve">- gemäss Falldefinition – zum </w:t>
      </w:r>
      <w:r w:rsidR="00797C99">
        <w:t xml:space="preserve">mutmasslichen </w:t>
      </w:r>
      <w:r w:rsidR="00853653">
        <w:t>Ausbruch</w:t>
      </w:r>
      <w:r w:rsidR="00797C99">
        <w:t xml:space="preserve">. Bei einer Patientin wurden 2 Isolate untersucht, welche beide positiv für S. </w:t>
      </w:r>
      <w:proofErr w:type="spellStart"/>
      <w:r w:rsidR="00797C99">
        <w:t>Ajiobo</w:t>
      </w:r>
      <w:proofErr w:type="spellEnd"/>
      <w:r w:rsidR="00797C99">
        <w:t xml:space="preserve"> waren. </w:t>
      </w:r>
    </w:p>
    <w:p w:rsidR="004630AA" w:rsidRDefault="004630AA" w:rsidP="008A393C"/>
    <w:p w:rsidR="00A53978" w:rsidRPr="00A53978" w:rsidRDefault="00A53978" w:rsidP="00B34E37">
      <w:pPr>
        <w:pStyle w:val="Titre2"/>
      </w:pPr>
      <w:bookmarkStart w:id="13" w:name="_Toc78893947"/>
      <w:r w:rsidRPr="00A53978">
        <w:t>Lebensmittelanalysen</w:t>
      </w:r>
      <w:bookmarkEnd w:id="13"/>
    </w:p>
    <w:p w:rsidR="004003DF" w:rsidRDefault="004003DF" w:rsidP="004003DF">
      <w:r>
        <w:t xml:space="preserve">Das Kantonale Laboratorium Zürich hat weitergehende Abklärungen vorgenommen. Dabei wurden Lebensmittelgruppen untersucht, welche von den 3 Erkrankten (N21-1765, N21-1772, N21-1794), gemäss ihren Angaben, gemeinsam verspeist wurden. Dies waren nur Speisen eines </w:t>
      </w:r>
      <w:r w:rsidR="006C08AD">
        <w:t xml:space="preserve">gemeinsamen </w:t>
      </w:r>
      <w:r>
        <w:t>Abends (Freitag, 09.07.2021). Ansonsten hatten die Personen keine gemeinsamen Berührungspunkte.</w:t>
      </w:r>
    </w:p>
    <w:p w:rsidR="004003DF" w:rsidRDefault="004003DF" w:rsidP="004003DF"/>
    <w:p w:rsidR="004003DF" w:rsidRDefault="004003DF" w:rsidP="004003DF">
      <w:r>
        <w:t xml:space="preserve">Es konnte aber, auf Grund der Angaben und der vergangenen Zeit zwischen Erkrankung und Meldung, nicht mit Sicherheit bestätigt werden, dass dies genau die Produkte waren, welche auch tatsächlich konsumiert wurden. Untersucht wurden: </w:t>
      </w:r>
    </w:p>
    <w:p w:rsidR="004003DF" w:rsidRDefault="004003DF" w:rsidP="004003DF"/>
    <w:p w:rsidR="004003DF" w:rsidRDefault="004003DF" w:rsidP="004003DF">
      <w:pPr>
        <w:numPr>
          <w:ilvl w:val="0"/>
          <w:numId w:val="31"/>
        </w:numPr>
        <w:spacing w:line="240" w:lineRule="auto"/>
      </w:pPr>
      <w:proofErr w:type="spellStart"/>
      <w:r>
        <w:t>Sorbetto</w:t>
      </w:r>
      <w:proofErr w:type="spellEnd"/>
      <w:r>
        <w:t xml:space="preserve"> Zwetschge</w:t>
      </w:r>
    </w:p>
    <w:p w:rsidR="004003DF" w:rsidRDefault="004003DF" w:rsidP="004003DF">
      <w:pPr>
        <w:numPr>
          <w:ilvl w:val="0"/>
          <w:numId w:val="31"/>
        </w:numPr>
        <w:spacing w:line="240" w:lineRule="auto"/>
      </w:pPr>
      <w:proofErr w:type="spellStart"/>
      <w:r>
        <w:t>Erdbeer</w:t>
      </w:r>
      <w:proofErr w:type="spellEnd"/>
      <w:r>
        <w:t xml:space="preserve"> Glace</w:t>
      </w:r>
    </w:p>
    <w:p w:rsidR="004003DF" w:rsidRDefault="004003DF" w:rsidP="004003DF">
      <w:pPr>
        <w:numPr>
          <w:ilvl w:val="0"/>
          <w:numId w:val="31"/>
        </w:numPr>
        <w:spacing w:line="240" w:lineRule="auto"/>
      </w:pPr>
      <w:r>
        <w:t>Schokolade Glace</w:t>
      </w:r>
    </w:p>
    <w:p w:rsidR="004003DF" w:rsidRDefault="004003DF" w:rsidP="004003DF">
      <w:pPr>
        <w:numPr>
          <w:ilvl w:val="0"/>
          <w:numId w:val="31"/>
        </w:numPr>
        <w:spacing w:line="240" w:lineRule="auto"/>
      </w:pPr>
      <w:proofErr w:type="spellStart"/>
      <w:r>
        <w:t>Carambole</w:t>
      </w:r>
      <w:proofErr w:type="spellEnd"/>
      <w:r>
        <w:t xml:space="preserve"> (Sternfrucht) Dekoration </w:t>
      </w:r>
    </w:p>
    <w:p w:rsidR="004003DF" w:rsidRDefault="004003DF" w:rsidP="004003DF">
      <w:pPr>
        <w:numPr>
          <w:ilvl w:val="0"/>
          <w:numId w:val="31"/>
        </w:numPr>
        <w:spacing w:line="240" w:lineRule="auto"/>
      </w:pPr>
      <w:r>
        <w:t>Beerenmischung TK, Dekoration</w:t>
      </w:r>
    </w:p>
    <w:p w:rsidR="004003DF" w:rsidRDefault="004003DF" w:rsidP="004003DF"/>
    <w:p w:rsidR="004003DF" w:rsidRDefault="004003DF" w:rsidP="004003DF">
      <w:r>
        <w:lastRenderedPageBreak/>
        <w:t>Alle Untersuchungen waren jedoch auf Salmonellen und auch anderen pathogenen Keimen unauffällig. Bei den Produkten handelt es sich um solche von grossen Herstellern. Es wurde keine selbst hergestellten kritischen Produkte im Betrieb vorgefunden.</w:t>
      </w:r>
    </w:p>
    <w:p w:rsidR="004003DF" w:rsidRDefault="004003DF" w:rsidP="008A393C"/>
    <w:p w:rsidR="00EE5E74" w:rsidRDefault="00431E0E" w:rsidP="00431E0E">
      <w:pPr>
        <w:pStyle w:val="Titre1"/>
      </w:pPr>
      <w:bookmarkStart w:id="14" w:name="_Toc78893948"/>
      <w:r>
        <w:t>Kommunikation</w:t>
      </w:r>
      <w:bookmarkEnd w:id="14"/>
      <w:r>
        <w:t xml:space="preserve"> </w:t>
      </w:r>
    </w:p>
    <w:p w:rsidR="00211C4F" w:rsidRDefault="00797C99" w:rsidP="00431E0E">
      <w:pPr>
        <w:pStyle w:val="Paragraphedeliste"/>
        <w:numPr>
          <w:ilvl w:val="0"/>
          <w:numId w:val="20"/>
        </w:numPr>
      </w:pPr>
      <w:r>
        <w:t xml:space="preserve">23.07.2021: Interne Kommunikation zwischen BAG und BLV. Konstituieren eines Ausbruchsabklärungsteams. </w:t>
      </w:r>
    </w:p>
    <w:p w:rsidR="00853E1D" w:rsidRDefault="0066432F" w:rsidP="00431E0E">
      <w:pPr>
        <w:pStyle w:val="Paragraphedeliste"/>
        <w:numPr>
          <w:ilvl w:val="0"/>
          <w:numId w:val="20"/>
        </w:numPr>
      </w:pPr>
      <w:r>
        <w:t>26.07.2021: Gegenseitige Information / Austausch mit KLZH zum Stand des Ausbruchs</w:t>
      </w:r>
    </w:p>
    <w:p w:rsidR="008251CA" w:rsidRDefault="008251CA" w:rsidP="008251CA">
      <w:pPr>
        <w:pStyle w:val="Paragraphedeliste"/>
      </w:pPr>
    </w:p>
    <w:sectPr w:rsidR="008251CA" w:rsidSect="00606099">
      <w:headerReference w:type="even" r:id="rId20"/>
      <w:headerReference w:type="default" r:id="rId21"/>
      <w:footerReference w:type="even" r:id="rId22"/>
      <w:footerReference w:type="default" r:id="rId23"/>
      <w:headerReference w:type="first" r:id="rId24"/>
      <w:footerReference w:type="first" r:id="rId25"/>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80" w:rsidRDefault="00A86180">
      <w:pPr>
        <w:spacing w:line="240" w:lineRule="auto"/>
      </w:pPr>
      <w:r>
        <w:separator/>
      </w:r>
    </w:p>
  </w:endnote>
  <w:endnote w:type="continuationSeparator" w:id="0">
    <w:p w:rsidR="00A86180" w:rsidRDefault="00A86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87" w:rsidRDefault="008557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87" w:rsidRPr="00F71E13" w:rsidRDefault="00855787" w:rsidP="00606099">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631AB7">
      <w:rPr>
        <w:bCs/>
        <w:noProof/>
        <w:sz w:val="14"/>
        <w:szCs w:val="14"/>
      </w:rPr>
      <w:t>7</w:t>
    </w:r>
    <w:r w:rsidRPr="00F71E13">
      <w:rPr>
        <w:bCs/>
        <w:sz w:val="14"/>
        <w:szCs w:val="14"/>
      </w:rPr>
      <w:fldChar w:fldCharType="end"/>
    </w:r>
    <w:r>
      <w:rPr>
        <w:sz w:val="14"/>
        <w:szCs w:val="14"/>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631AB7">
      <w:rPr>
        <w:bCs/>
        <w:noProof/>
        <w:sz w:val="14"/>
        <w:szCs w:val="14"/>
      </w:rPr>
      <w:t>7</w:t>
    </w:r>
    <w:r w:rsidRPr="00F71E13">
      <w:rPr>
        <w:bCs/>
        <w:sz w:val="14"/>
        <w:szCs w:val="14"/>
      </w:rPr>
      <w:fldChar w:fldCharType="end"/>
    </w:r>
  </w:p>
  <w:p w:rsidR="00855787" w:rsidRDefault="00855787" w:rsidP="00B06166">
    <w:pPr>
      <w:tabs>
        <w:tab w:val="left" w:pos="3969"/>
      </w:tabs>
      <w:spacing w:line="200" w:lineRule="atLeast"/>
      <w:rPr>
        <w:sz w:val="15"/>
        <w:szCs w:val="15"/>
      </w:rPr>
    </w:pPr>
  </w:p>
  <w:p w:rsidR="00855787" w:rsidRPr="00606099" w:rsidRDefault="00855787" w:rsidP="00606099">
    <w:pPr>
      <w:tabs>
        <w:tab w:val="left" w:pos="9498"/>
      </w:tabs>
      <w:spacing w:line="160" w:lineRule="atLeast"/>
    </w:pPr>
    <w:r>
      <w:rPr>
        <w:sz w:val="12"/>
        <w:szCs w:val="12"/>
      </w:rPr>
      <w:t>314.3/2014/00251 \ COO.2101.102.6.989679 \ 000.00.61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87" w:rsidRDefault="00855787" w:rsidP="00B06166">
    <w:pPr>
      <w:spacing w:line="200" w:lineRule="atLeast"/>
      <w:rPr>
        <w:sz w:val="15"/>
        <w:szCs w:val="15"/>
      </w:rPr>
    </w:pPr>
  </w:p>
  <w:p w:rsidR="00855787" w:rsidRDefault="00855787" w:rsidP="00B06166">
    <w:pPr>
      <w:tabs>
        <w:tab w:val="left" w:pos="3969"/>
      </w:tabs>
      <w:spacing w:line="200" w:lineRule="atLeast"/>
      <w:rPr>
        <w:sz w:val="15"/>
        <w:szCs w:val="15"/>
      </w:rPr>
    </w:pPr>
  </w:p>
  <w:p w:rsidR="00855787" w:rsidRPr="00B302A7" w:rsidRDefault="00855787" w:rsidP="00B06166">
    <w:pPr>
      <w:tabs>
        <w:tab w:val="left" w:pos="3969"/>
      </w:tabs>
      <w:spacing w:line="160" w:lineRule="atLeast"/>
      <w:rPr>
        <w:sz w:val="12"/>
        <w:szCs w:val="12"/>
      </w:rPr>
    </w:pPr>
    <w:r>
      <w:rPr>
        <w:sz w:val="12"/>
        <w:szCs w:val="12"/>
      </w:rPr>
      <w:t>314.3/2014/00251 \ COO.2101.102.6.989679 \ 000.00.61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80" w:rsidRDefault="00A86180">
      <w:pPr>
        <w:spacing w:line="240" w:lineRule="auto"/>
      </w:pPr>
      <w:r>
        <w:separator/>
      </w:r>
    </w:p>
  </w:footnote>
  <w:footnote w:type="continuationSeparator" w:id="0">
    <w:p w:rsidR="00A86180" w:rsidRDefault="00A86180">
      <w:pPr>
        <w:spacing w:line="240" w:lineRule="auto"/>
      </w:pPr>
      <w:r>
        <w:continuationSeparator/>
      </w:r>
    </w:p>
  </w:footnote>
  <w:footnote w:id="1">
    <w:p w:rsidR="00E73BA6" w:rsidRPr="00E73BA6" w:rsidRDefault="00E73BA6">
      <w:pPr>
        <w:pStyle w:val="Notedebasdepage"/>
        <w:rPr>
          <w:lang w:val="en-US"/>
        </w:rPr>
      </w:pPr>
      <w:r>
        <w:rPr>
          <w:rStyle w:val="Appelnotedebasdep"/>
        </w:rPr>
        <w:footnoteRef/>
      </w:r>
      <w:r w:rsidRPr="00E73BA6">
        <w:rPr>
          <w:lang w:val="en-US"/>
        </w:rPr>
        <w:t xml:space="preserve"> </w:t>
      </w:r>
      <w:hyperlink r:id="rId1" w:history="1">
        <w:r w:rsidRPr="007B02A9">
          <w:rPr>
            <w:rStyle w:val="Lienhypertexte"/>
            <w:lang w:val="en-US"/>
          </w:rPr>
          <w:t>https://www.ncbi.nlm.nih.gov/Taxonomy/Browser/wwwtax.cgi?lvl=0&amp;id=2564131</w:t>
        </w:r>
      </w:hyperlink>
      <w:r>
        <w:rPr>
          <w:lang w:val="en-US"/>
        </w:rPr>
        <w:t xml:space="preserve"> </w:t>
      </w:r>
    </w:p>
  </w:footnote>
  <w:footnote w:id="2">
    <w:p w:rsidR="00CE0364" w:rsidRPr="00CE0364" w:rsidRDefault="00CE0364" w:rsidP="00CE0364">
      <w:pPr>
        <w:pStyle w:val="Notedebasdepage"/>
        <w:rPr>
          <w:lang w:val="en-US"/>
        </w:rPr>
      </w:pPr>
      <w:r>
        <w:rPr>
          <w:rStyle w:val="Appelnotedebasdep"/>
        </w:rPr>
        <w:footnoteRef/>
      </w:r>
      <w:r w:rsidRPr="00CE0364">
        <w:rPr>
          <w:lang w:val="en-US"/>
        </w:rPr>
        <w:t xml:space="preserve"> Centers for Disea</w:t>
      </w:r>
      <w:r>
        <w:rPr>
          <w:lang w:val="en-US"/>
        </w:rPr>
        <w:t xml:space="preserve">se Control and Prevention (CDC) </w:t>
      </w:r>
      <w:r w:rsidRPr="00CE0364">
        <w:rPr>
          <w:lang w:val="en-US"/>
        </w:rPr>
        <w:t>Salmonella Surveillance: Annual Summary, 2009, US Department of Health and Human Services, Atlanta, Georgia (2011)</w:t>
      </w:r>
    </w:p>
  </w:footnote>
  <w:footnote w:id="3">
    <w:p w:rsidR="00ED1E20" w:rsidRPr="00ED1E20" w:rsidRDefault="00ED1E20">
      <w:pPr>
        <w:pStyle w:val="Notedebasdepage"/>
        <w:rPr>
          <w:lang w:val="en-US"/>
        </w:rPr>
      </w:pPr>
      <w:r>
        <w:rPr>
          <w:rStyle w:val="Appelnotedebasdep"/>
        </w:rPr>
        <w:footnoteRef/>
      </w:r>
      <w:r w:rsidRPr="00ED1E20">
        <w:rPr>
          <w:lang w:val="en-US"/>
        </w:rPr>
        <w:t xml:space="preserve"> </w:t>
      </w:r>
      <w:r w:rsidR="00A86180">
        <w:fldChar w:fldCharType="begin"/>
      </w:r>
      <w:r w:rsidR="00A86180" w:rsidRPr="00631AB7">
        <w:rPr>
          <w:lang w:val="en-US"/>
        </w:rPr>
        <w:instrText xml:space="preserve"> HYPERLINK "https://www.cdc.gov/nationalsurveillance/pdfs/2016-Salmonella-report-508.pd</w:instrText>
      </w:r>
      <w:r w:rsidR="00A86180" w:rsidRPr="00631AB7">
        <w:rPr>
          <w:lang w:val="en-US"/>
        </w:rPr>
        <w:instrText xml:space="preserve">f" </w:instrText>
      </w:r>
      <w:r w:rsidR="00A86180">
        <w:fldChar w:fldCharType="separate"/>
      </w:r>
      <w:r w:rsidRPr="007B02A9">
        <w:rPr>
          <w:rStyle w:val="Lienhypertexte"/>
          <w:lang w:val="en-US"/>
        </w:rPr>
        <w:t>https://www.cdc.gov/nationalsurveillance/pdfs/2016-Salmonella-report-508.pdf</w:t>
      </w:r>
      <w:r w:rsidR="00A86180">
        <w:rPr>
          <w:rStyle w:val="Lienhypertexte"/>
          <w:lang w:val="en-US"/>
        </w:rPr>
        <w:fldChar w:fldCharType="end"/>
      </w:r>
      <w:r>
        <w:rPr>
          <w:lang w:val="en-US"/>
        </w:rPr>
        <w:t xml:space="preserve"> </w:t>
      </w:r>
    </w:p>
  </w:footnote>
  <w:footnote w:id="4">
    <w:p w:rsidR="00E73353" w:rsidRPr="00E73353" w:rsidRDefault="00E73353" w:rsidP="00E73353">
      <w:pPr>
        <w:pStyle w:val="Notedebasdepage"/>
        <w:rPr>
          <w:lang w:val="en-US"/>
        </w:rPr>
      </w:pPr>
      <w:r>
        <w:rPr>
          <w:rStyle w:val="Appelnotedebasdep"/>
        </w:rPr>
        <w:footnoteRef/>
      </w:r>
      <w:r w:rsidRPr="00E73353">
        <w:rPr>
          <w:lang w:val="en-US"/>
        </w:rPr>
        <w:t xml:space="preserve"> </w:t>
      </w:r>
      <w:r w:rsidR="00A86180">
        <w:fldChar w:fldCharType="begin"/>
      </w:r>
      <w:r w:rsidR="00A86180" w:rsidRPr="00631AB7">
        <w:rPr>
          <w:lang w:val="en-US"/>
        </w:rPr>
        <w:instrText xml:space="preserve"> HYPERLINK "https://efsa.onlinelibrary.wiley.com/doi/epdf/10.2903/j.efsa.2019.5926" </w:instrText>
      </w:r>
      <w:r w:rsidR="00A86180">
        <w:fldChar w:fldCharType="separate"/>
      </w:r>
      <w:r w:rsidRPr="009B3233">
        <w:rPr>
          <w:rStyle w:val="Lienhypertexte"/>
          <w:lang w:val="en-US"/>
        </w:rPr>
        <w:t>https://efsa.onlinelibrary.wiley.com/doi/epdf/10.2903/j.efsa.2019.5926</w:t>
      </w:r>
      <w:r w:rsidR="00A86180">
        <w:rPr>
          <w:rStyle w:val="Lienhypertexte"/>
          <w:lang w:val="en-US"/>
        </w:rPr>
        <w:fldChar w:fldCharType="end"/>
      </w:r>
      <w:r>
        <w:rPr>
          <w:lang w:val="en-US"/>
        </w:rPr>
        <w:t xml:space="preserve"> </w:t>
      </w:r>
    </w:p>
  </w:footnote>
  <w:footnote w:id="5">
    <w:p w:rsidR="00E73353" w:rsidRPr="00E73353" w:rsidRDefault="00E73353">
      <w:pPr>
        <w:pStyle w:val="Notedebasdepage"/>
        <w:rPr>
          <w:lang w:val="en-US"/>
        </w:rPr>
      </w:pPr>
      <w:r>
        <w:rPr>
          <w:rStyle w:val="Appelnotedebasdep"/>
        </w:rPr>
        <w:footnoteRef/>
      </w:r>
      <w:r w:rsidRPr="00E73353">
        <w:rPr>
          <w:lang w:val="en-US"/>
        </w:rPr>
        <w:t xml:space="preserve"> </w:t>
      </w:r>
      <w:r w:rsidR="00A86180">
        <w:fldChar w:fldCharType="begin"/>
      </w:r>
      <w:r w:rsidR="00A86180" w:rsidRPr="00631AB7">
        <w:rPr>
          <w:lang w:val="en-US"/>
        </w:rPr>
        <w:instrText xml:space="preserve"> HYPERLINK "https://www.ncbi.nlm.nih.gov/pmc/articles/PMC7913300/pdf/EFS2-19-e06406.pdf" </w:instrText>
      </w:r>
      <w:r w:rsidR="00A86180">
        <w:fldChar w:fldCharType="separate"/>
      </w:r>
      <w:r w:rsidRPr="009B3233">
        <w:rPr>
          <w:rStyle w:val="Lienhypertexte"/>
          <w:lang w:val="en-US"/>
        </w:rPr>
        <w:t>https://www.ncbi.nlm.nih.gov/pmc/articles/PMC7913300/pdf/EFS2-19-e06406.pdf</w:t>
      </w:r>
      <w:r w:rsidR="00A86180">
        <w:rPr>
          <w:rStyle w:val="Lienhypertexte"/>
          <w:lang w:val="en-US"/>
        </w:rPr>
        <w:fldChar w:fldCharType="end"/>
      </w:r>
      <w:r>
        <w:rPr>
          <w:lang w:val="en-US"/>
        </w:rPr>
        <w:t xml:space="preserve"> </w:t>
      </w:r>
    </w:p>
  </w:footnote>
  <w:footnote w:id="6">
    <w:p w:rsidR="00B91B1D" w:rsidRPr="00BC3F79" w:rsidRDefault="00B91B1D" w:rsidP="00B91B1D">
      <w:pPr>
        <w:pStyle w:val="Notedebasdepage"/>
        <w:rPr>
          <w:lang w:val="en-US"/>
        </w:rPr>
      </w:pPr>
      <w:r>
        <w:rPr>
          <w:rStyle w:val="Appelnotedebasdep"/>
        </w:rPr>
        <w:footnoteRef/>
      </w:r>
      <w:r w:rsidRPr="00BC3F79">
        <w:rPr>
          <w:lang w:val="en-US"/>
        </w:rPr>
        <w:t xml:space="preserve"> Salmonella control in poult</w:t>
      </w:r>
      <w:r>
        <w:rPr>
          <w:lang w:val="en-US"/>
        </w:rPr>
        <w:t xml:space="preserve">ry flocks and its public health </w:t>
      </w:r>
      <w:r w:rsidRPr="00BC3F79">
        <w:rPr>
          <w:lang w:val="en-US"/>
        </w:rPr>
        <w:t>impact</w:t>
      </w:r>
      <w:r>
        <w:rPr>
          <w:lang w:val="en-US"/>
        </w:rPr>
        <w:t xml:space="preserve">; </w:t>
      </w:r>
      <w:r w:rsidR="00A86180">
        <w:fldChar w:fldCharType="begin"/>
      </w:r>
      <w:r w:rsidR="00A86180" w:rsidRPr="00631AB7">
        <w:rPr>
          <w:lang w:val="en-US"/>
        </w:rPr>
        <w:instrText xml:space="preserve"> HYPERLINK "https://efsa.onlinelibrary.wiley.com/doi/epdf/10.2903/j.efsa.2019.5596" </w:instrText>
      </w:r>
      <w:r w:rsidR="00A86180">
        <w:fldChar w:fldCharType="separate"/>
      </w:r>
      <w:r w:rsidRPr="00814106">
        <w:rPr>
          <w:rStyle w:val="Lienhypertexte"/>
          <w:lang w:val="en-US"/>
        </w:rPr>
        <w:t>https://efsa.onlinelibrary.wiley.com/doi/epdf/10.2903/j.efsa.2019.5596</w:t>
      </w:r>
      <w:r w:rsidR="00A86180">
        <w:rPr>
          <w:rStyle w:val="Lienhypertexte"/>
          <w:lang w:val="en-US"/>
        </w:rPr>
        <w:fldChar w:fldCharType="end"/>
      </w:r>
      <w:r>
        <w:rPr>
          <w:lang w:val="en-US"/>
        </w:rPr>
        <w:t xml:space="preserve"> </w:t>
      </w:r>
    </w:p>
  </w:footnote>
  <w:footnote w:id="7">
    <w:p w:rsidR="00F706F1" w:rsidRPr="00F706F1" w:rsidRDefault="00F706F1">
      <w:pPr>
        <w:pStyle w:val="Notedebasdepage"/>
        <w:rPr>
          <w:lang w:val="it-CH"/>
        </w:rPr>
      </w:pPr>
      <w:r>
        <w:rPr>
          <w:rStyle w:val="Appelnotedebasdep"/>
        </w:rPr>
        <w:footnoteRef/>
      </w:r>
      <w:r w:rsidRPr="00F706F1">
        <w:rPr>
          <w:lang w:val="it-CH"/>
        </w:rPr>
        <w:t xml:space="preserve"> Wikipedia: </w:t>
      </w:r>
      <w:r w:rsidR="00A86180">
        <w:fldChar w:fldCharType="begin"/>
      </w:r>
      <w:r w:rsidR="00A86180" w:rsidRPr="00631AB7">
        <w:rPr>
          <w:lang w:val="it-CH"/>
        </w:rPr>
        <w:instrText xml:space="preserve"> HYPERLINK "https://en.wikipedia.org/wiki/Telfairia_occidentalis" </w:instrText>
      </w:r>
      <w:r w:rsidR="00A86180">
        <w:fldChar w:fldCharType="separate"/>
      </w:r>
      <w:r w:rsidRPr="009B3233">
        <w:rPr>
          <w:rStyle w:val="Lienhypertexte"/>
          <w:lang w:val="it-CH"/>
        </w:rPr>
        <w:t>https://en.wikipedia.org/wiki/Telfairia_occidentalis</w:t>
      </w:r>
      <w:r w:rsidR="00A86180">
        <w:rPr>
          <w:rStyle w:val="Lienhypertexte"/>
          <w:lang w:val="it-CH"/>
        </w:rPr>
        <w:fldChar w:fldCharType="end"/>
      </w:r>
      <w:r>
        <w:rPr>
          <w:lang w:val="it-CH"/>
        </w:rPr>
        <w:t xml:space="preserve"> </w:t>
      </w:r>
    </w:p>
  </w:footnote>
  <w:footnote w:id="8">
    <w:p w:rsidR="003B7A46" w:rsidRPr="00BC3F79" w:rsidRDefault="003B7A46" w:rsidP="000078A0">
      <w:pPr>
        <w:rPr>
          <w:lang w:val="it-CH"/>
        </w:rPr>
      </w:pPr>
      <w:r>
        <w:rPr>
          <w:rStyle w:val="Appelnotedebasdep"/>
        </w:rPr>
        <w:footnoteRef/>
      </w:r>
      <w:r w:rsidRPr="00BC3F79">
        <w:rPr>
          <w:lang w:val="it-CH"/>
        </w:rPr>
        <w:t xml:space="preserve"> </w:t>
      </w:r>
      <w:r w:rsidR="00A86180">
        <w:fldChar w:fldCharType="begin"/>
      </w:r>
      <w:r w:rsidR="00A86180" w:rsidRPr="00631AB7">
        <w:rPr>
          <w:lang w:val="it-CH"/>
        </w:rPr>
        <w:instrText xml:space="preserve"> HYPERLINK "https://doi.org/10.1080/03079457.2016.1223835" </w:instrText>
      </w:r>
      <w:r w:rsidR="00A86180">
        <w:fldChar w:fldCharType="separate"/>
      </w:r>
      <w:r w:rsidRPr="00BC3F79">
        <w:rPr>
          <w:rStyle w:val="Lienhypertexte"/>
          <w:lang w:val="it-CH"/>
        </w:rPr>
        <w:t>https://doi.org/10.1080/03079457.2016.1223835</w:t>
      </w:r>
      <w:r w:rsidR="00A86180">
        <w:rPr>
          <w:rStyle w:val="Lienhypertexte"/>
          <w:lang w:val="it-CH"/>
        </w:rPr>
        <w:fldChar w:fldCharType="end"/>
      </w:r>
      <w:r w:rsidR="000078A0" w:rsidRPr="00BC3F79">
        <w:rPr>
          <w:lang w:val="it-CH"/>
        </w:rPr>
        <w:t xml:space="preserve"> </w:t>
      </w:r>
    </w:p>
  </w:footnote>
  <w:footnote w:id="9">
    <w:p w:rsidR="000078A0" w:rsidRPr="00BC3F79" w:rsidRDefault="000078A0">
      <w:pPr>
        <w:pStyle w:val="Notedebasdepage"/>
        <w:rPr>
          <w:lang w:val="it-CH"/>
        </w:rPr>
      </w:pPr>
      <w:r>
        <w:rPr>
          <w:rStyle w:val="Appelnotedebasdep"/>
        </w:rPr>
        <w:footnoteRef/>
      </w:r>
      <w:r w:rsidRPr="00BC3F79">
        <w:rPr>
          <w:lang w:val="it-CH"/>
        </w:rPr>
        <w:t xml:space="preserve"> </w:t>
      </w:r>
      <w:r w:rsidR="00A86180">
        <w:fldChar w:fldCharType="begin"/>
      </w:r>
      <w:r w:rsidR="00A86180" w:rsidRPr="00631AB7">
        <w:rPr>
          <w:lang w:val="it-CH"/>
        </w:rPr>
        <w:instrText xml:space="preserve"> HYPERLINK "https://bvajournals.onlinelibrary.wiley.com/doi/epdf/10.1136/vr.157.22.703" </w:instrText>
      </w:r>
      <w:r w:rsidR="00A86180">
        <w:fldChar w:fldCharType="separate"/>
      </w:r>
      <w:r w:rsidRPr="00BC3F79">
        <w:rPr>
          <w:rStyle w:val="Lienhypertexte"/>
          <w:lang w:val="it-CH"/>
        </w:rPr>
        <w:t>https://bvajournals.onlinelibrary.wiley.com/doi/epdf/10.1136/vr.157.22.703</w:t>
      </w:r>
      <w:r w:rsidR="00A86180">
        <w:rPr>
          <w:rStyle w:val="Lienhypertexte"/>
          <w:lang w:val="it-CH"/>
        </w:rPr>
        <w:fldChar w:fldCharType="end"/>
      </w:r>
    </w:p>
  </w:footnote>
  <w:footnote w:id="10">
    <w:p w:rsidR="003D6247" w:rsidRPr="003D6247" w:rsidRDefault="003D6247">
      <w:pPr>
        <w:pStyle w:val="Notedebasdepage"/>
        <w:rPr>
          <w:lang w:val="en-US"/>
        </w:rPr>
      </w:pPr>
      <w:r>
        <w:rPr>
          <w:rStyle w:val="Appelnotedebasdep"/>
        </w:rPr>
        <w:footnoteRef/>
      </w:r>
      <w:r w:rsidRPr="003D6247">
        <w:rPr>
          <w:lang w:val="en-US"/>
        </w:rPr>
        <w:t xml:space="preserve"> </w:t>
      </w:r>
      <w:r w:rsidR="00A86180">
        <w:fldChar w:fldCharType="begin"/>
      </w:r>
      <w:r w:rsidR="00A86180" w:rsidRPr="00631AB7">
        <w:rPr>
          <w:lang w:val="en-US"/>
        </w:rPr>
        <w:instrText xml:space="preserve"> HYPERLINK "https://www.efsa.europa.eu/sites/default/files/zoocountryreport15uk.pdf" </w:instrText>
      </w:r>
      <w:r w:rsidR="00A86180">
        <w:fldChar w:fldCharType="separate"/>
      </w:r>
      <w:r w:rsidRPr="003D6247">
        <w:rPr>
          <w:rStyle w:val="Lienhypertexte"/>
          <w:lang w:val="en-US"/>
        </w:rPr>
        <w:t>UK: Trends and Sources of Zoonoses and Zoonotic Agents in Foodstuffs, Animals and Feedingstuffs</w:t>
      </w:r>
      <w:r w:rsidR="00A86180">
        <w:rPr>
          <w:rStyle w:val="Lienhypertexte"/>
          <w:lang w:val="en-US"/>
        </w:rPr>
        <w:fldChar w:fldCharType="end"/>
      </w:r>
      <w:r w:rsidR="005F0EED">
        <w:rPr>
          <w:lang w:val="en-US"/>
        </w:rPr>
        <w:t xml:space="preserve"> (2015) </w:t>
      </w:r>
    </w:p>
  </w:footnote>
  <w:footnote w:id="11">
    <w:p w:rsidR="005F0EED" w:rsidRPr="005F0EED" w:rsidRDefault="005F0EED">
      <w:pPr>
        <w:pStyle w:val="Notedebasdepage"/>
        <w:rPr>
          <w:lang w:val="en-US"/>
        </w:rPr>
      </w:pPr>
      <w:r>
        <w:rPr>
          <w:rStyle w:val="Appelnotedebasdep"/>
        </w:rPr>
        <w:footnoteRef/>
      </w:r>
      <w:r w:rsidRPr="005F0EED">
        <w:rPr>
          <w:lang w:val="en-US"/>
        </w:rPr>
        <w:t xml:space="preserve"> </w:t>
      </w:r>
      <w:r w:rsidR="00A86180">
        <w:fldChar w:fldCharType="begin"/>
      </w:r>
      <w:r w:rsidR="00A86180" w:rsidRPr="00631AB7">
        <w:rPr>
          <w:lang w:val="en-US"/>
        </w:rPr>
        <w:instrText xml:space="preserve"> HYPERLINK "https://www.efsa.europa.eu/sites/default/files/zoocountryreport17uk.pdf" </w:instrText>
      </w:r>
      <w:r w:rsidR="00A86180">
        <w:fldChar w:fldCharType="separate"/>
      </w:r>
      <w:r w:rsidRPr="005F0EED">
        <w:rPr>
          <w:rStyle w:val="Lienhypertexte"/>
          <w:lang w:val="en-US"/>
        </w:rPr>
        <w:t>UK: Trends and Sources of Zoonoses and Zoonotic Agents in Foodstuffs, Animals and Feedingstuffs</w:t>
      </w:r>
      <w:r w:rsidR="00A86180">
        <w:rPr>
          <w:rStyle w:val="Lienhypertexte"/>
          <w:lang w:val="en-US"/>
        </w:rPr>
        <w:fldChar w:fldCharType="end"/>
      </w:r>
      <w:r w:rsidRPr="005F0EED">
        <w:rPr>
          <w:lang w:val="en-US"/>
        </w:rPr>
        <w:t xml:space="preserve"> (2017)</w:t>
      </w:r>
    </w:p>
  </w:footnote>
  <w:footnote w:id="12">
    <w:p w:rsidR="00E66FCE" w:rsidRPr="00E66FCE" w:rsidRDefault="00E66FCE">
      <w:pPr>
        <w:pStyle w:val="Notedebasdepage"/>
        <w:rPr>
          <w:lang w:val="en-US"/>
        </w:rPr>
      </w:pPr>
      <w:r>
        <w:rPr>
          <w:rStyle w:val="Appelnotedebasdep"/>
        </w:rPr>
        <w:footnoteRef/>
      </w:r>
      <w:r w:rsidRPr="00E66FCE">
        <w:rPr>
          <w:lang w:val="en-US"/>
        </w:rPr>
        <w:t xml:space="preserve"> </w:t>
      </w:r>
      <w:r w:rsidR="00A86180">
        <w:fldChar w:fldCharType="begin"/>
      </w:r>
      <w:r w:rsidR="00A86180" w:rsidRPr="00631AB7">
        <w:rPr>
          <w:lang w:val="en-US"/>
        </w:rPr>
        <w:instrText xml:space="preserve"> HYPERLINK "https://pubmed.ncbi.nlm.nih.gov/17357568/" </w:instrText>
      </w:r>
      <w:r w:rsidR="00A86180">
        <w:fldChar w:fldCharType="separate"/>
      </w:r>
      <w:r w:rsidRPr="007B02A9">
        <w:rPr>
          <w:rStyle w:val="Lienhypertexte"/>
          <w:lang w:val="en-US"/>
        </w:rPr>
        <w:t>https://pubmed.ncbi.nlm.nih.gov/17357568/</w:t>
      </w:r>
      <w:r w:rsidR="00A86180">
        <w:rPr>
          <w:rStyle w:val="Lienhypertexte"/>
          <w:lang w:val="en-US"/>
        </w:rPr>
        <w:fldChar w:fldCharType="end"/>
      </w:r>
      <w:r>
        <w:rPr>
          <w:lang w:val="en-US"/>
        </w:rPr>
        <w:t xml:space="preserve"> </w:t>
      </w:r>
    </w:p>
  </w:footnote>
  <w:footnote w:id="13">
    <w:p w:rsidR="00E66FCE" w:rsidRPr="00E66FCE" w:rsidRDefault="00E66FCE">
      <w:pPr>
        <w:pStyle w:val="Notedebasdepage"/>
        <w:rPr>
          <w:lang w:val="en-US"/>
        </w:rPr>
      </w:pPr>
      <w:r>
        <w:rPr>
          <w:rStyle w:val="Appelnotedebasdep"/>
        </w:rPr>
        <w:footnoteRef/>
      </w:r>
      <w:r w:rsidRPr="00E66FCE">
        <w:rPr>
          <w:lang w:val="en-US"/>
        </w:rPr>
        <w:t xml:space="preserve"> </w:t>
      </w:r>
      <w:r w:rsidR="00A86180">
        <w:fldChar w:fldCharType="begin"/>
      </w:r>
      <w:r w:rsidR="00A86180" w:rsidRPr="00631AB7">
        <w:rPr>
          <w:lang w:val="en-US"/>
        </w:rPr>
        <w:instrText xml:space="preserve"> HYPERLINK "https://bvajournals.onlinelibrary.wiley.com/doi/full/10.1136/vr.165.22.648" </w:instrText>
      </w:r>
      <w:r w:rsidR="00A86180">
        <w:fldChar w:fldCharType="separate"/>
      </w:r>
      <w:r w:rsidRPr="007B02A9">
        <w:rPr>
          <w:rStyle w:val="Lienhypertexte"/>
          <w:lang w:val="en-US"/>
        </w:rPr>
        <w:t>https://bvajournals.onlinelibrary.wiley.com/doi/full/10.1136/vr.165.22.648</w:t>
      </w:r>
      <w:r w:rsidR="00A86180">
        <w:rPr>
          <w:rStyle w:val="Lienhypertexte"/>
          <w:lang w:val="en-US"/>
        </w:rPr>
        <w:fldChar w:fldCharType="end"/>
      </w:r>
      <w:r>
        <w:rPr>
          <w:lang w:val="en-US"/>
        </w:rPr>
        <w:t xml:space="preserve"> </w:t>
      </w:r>
    </w:p>
  </w:footnote>
  <w:footnote w:id="14">
    <w:p w:rsidR="00E0489A" w:rsidRPr="00E0489A" w:rsidRDefault="00E0489A">
      <w:pPr>
        <w:pStyle w:val="Notedebasdepage"/>
        <w:rPr>
          <w:lang w:val="en-US"/>
        </w:rPr>
      </w:pPr>
      <w:r>
        <w:rPr>
          <w:rStyle w:val="Appelnotedebasdep"/>
        </w:rPr>
        <w:footnoteRef/>
      </w:r>
      <w:r w:rsidRPr="00E0489A">
        <w:rPr>
          <w:lang w:val="en-US"/>
        </w:rPr>
        <w:t xml:space="preserve"> </w:t>
      </w:r>
      <w:r w:rsidR="00A86180">
        <w:fldChar w:fldCharType="begin"/>
      </w:r>
      <w:r w:rsidR="00A86180" w:rsidRPr="00631AB7">
        <w:rPr>
          <w:lang w:val="en-US"/>
        </w:rPr>
        <w:instrText xml:space="preserve"> HYPERLINK "https://pubmed.ncbi.nlm.nih.gov/2</w:instrText>
      </w:r>
      <w:r w:rsidR="00A86180" w:rsidRPr="00631AB7">
        <w:rPr>
          <w:lang w:val="en-US"/>
        </w:rPr>
        <w:instrText xml:space="preserve">304192/" </w:instrText>
      </w:r>
      <w:r w:rsidR="00A86180">
        <w:fldChar w:fldCharType="separate"/>
      </w:r>
      <w:r w:rsidRPr="007B02A9">
        <w:rPr>
          <w:rStyle w:val="Lienhypertexte"/>
          <w:lang w:val="en-US"/>
        </w:rPr>
        <w:t>https://pubmed.ncbi.nlm.nih.gov/2304192/</w:t>
      </w:r>
      <w:r w:rsidR="00A86180">
        <w:rPr>
          <w:rStyle w:val="Lienhypertexte"/>
          <w:lang w:val="en-US"/>
        </w:rPr>
        <w:fldChar w:fldCharType="end"/>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87" w:rsidRDefault="008557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87" w:rsidRDefault="008557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87" w:rsidRPr="00484BED" w:rsidRDefault="00855787" w:rsidP="00B06166">
    <w:pPr>
      <w:pStyle w:val="zzKopfDept"/>
      <w:tabs>
        <w:tab w:val="left" w:pos="4253"/>
      </w:tabs>
      <w:spacing w:after="70"/>
    </w:pPr>
    <w:r>
      <w:rPr>
        <w:lang w:val="en-US" w:eastAsia="en-US"/>
      </w:rPr>
      <w:drawing>
        <wp:anchor distT="0" distB="0" distL="114300" distR="114300" simplePos="0" relativeHeight="251657728" behindDoc="0" locked="1" layoutInCell="1" allowOverlap="1">
          <wp:simplePos x="0" y="0"/>
          <wp:positionH relativeFrom="page">
            <wp:posOffset>683895</wp:posOffset>
          </wp:positionH>
          <wp:positionV relativeFrom="page">
            <wp:posOffset>424815</wp:posOffset>
          </wp:positionV>
          <wp:extent cx="1979930" cy="496570"/>
          <wp:effectExtent l="0" t="0" r="0" b="0"/>
          <wp:wrapNone/>
          <wp:docPr id="1"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tab/>
      <w:t>Eidgenössisches Departement des Innern EDI</w:t>
    </w:r>
  </w:p>
  <w:p w:rsidR="00855787" w:rsidRDefault="00855787" w:rsidP="00B06166">
    <w:pPr>
      <w:pStyle w:val="zzKopfFett"/>
      <w:tabs>
        <w:tab w:val="left" w:pos="4253"/>
      </w:tabs>
    </w:pPr>
    <w:r>
      <w:tab/>
      <w:t>Bundesamt für Lebensmittelsicherheit und</w:t>
    </w:r>
  </w:p>
  <w:p w:rsidR="00855787" w:rsidRPr="00606099" w:rsidRDefault="00855787" w:rsidP="00B06166">
    <w:pPr>
      <w:pStyle w:val="zzKopfFett"/>
      <w:tabs>
        <w:tab w:val="left" w:pos="4253"/>
      </w:tabs>
    </w:pPr>
    <w:r>
      <w:tab/>
      <w:t>Veterinärwesen BLV</w:t>
    </w:r>
  </w:p>
  <w:p w:rsidR="00855787" w:rsidRPr="00606099" w:rsidRDefault="00855787" w:rsidP="00B06166">
    <w:pPr>
      <w:tabs>
        <w:tab w:val="left" w:pos="4253"/>
      </w:tabs>
      <w:spacing w:after="1200" w:line="200" w:lineRule="atLeast"/>
      <w:rPr>
        <w:sz w:val="15"/>
        <w:szCs w:val="15"/>
      </w:rPr>
    </w:pPr>
    <w:r>
      <w:tab/>
    </w:r>
    <w:r>
      <w:rPr>
        <w:sz w:val="15"/>
        <w:szCs w:val="15"/>
      </w:rPr>
      <w:t>Risikobewertung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1A9"/>
    <w:multiLevelType w:val="hybridMultilevel"/>
    <w:tmpl w:val="4268E10A"/>
    <w:lvl w:ilvl="0" w:tplc="33220E0E">
      <w:start w:val="2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E10AF3"/>
    <w:multiLevelType w:val="hybridMultilevel"/>
    <w:tmpl w:val="9D2882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E8082A"/>
    <w:multiLevelType w:val="hybridMultilevel"/>
    <w:tmpl w:val="6672A6F0"/>
    <w:lvl w:ilvl="0" w:tplc="CFA0D5DA">
      <w:start w:val="1"/>
      <w:numFmt w:val="bullet"/>
      <w:lvlText w:val="•"/>
      <w:lvlJc w:val="left"/>
      <w:pPr>
        <w:tabs>
          <w:tab w:val="num" w:pos="720"/>
        </w:tabs>
        <w:ind w:left="72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637DD1"/>
    <w:multiLevelType w:val="hybridMultilevel"/>
    <w:tmpl w:val="1D0E0686"/>
    <w:lvl w:ilvl="0" w:tplc="0AA005B2">
      <w:start w:val="1"/>
      <w:numFmt w:val="bullet"/>
      <w:pStyle w:val="ListeStrichI"/>
      <w:lvlText w:val="-"/>
      <w:lvlJc w:val="left"/>
      <w:pPr>
        <w:tabs>
          <w:tab w:val="num" w:pos="360"/>
        </w:tabs>
        <w:ind w:left="284" w:hanging="284"/>
      </w:pPr>
      <w:rPr>
        <w:rFonts w:hint="default"/>
        <w:b/>
        <w:i w:val="0"/>
        <w:sz w:val="22"/>
      </w:rPr>
    </w:lvl>
    <w:lvl w:ilvl="1" w:tplc="ED487638" w:tentative="1">
      <w:start w:val="1"/>
      <w:numFmt w:val="bullet"/>
      <w:lvlText w:val="o"/>
      <w:lvlJc w:val="left"/>
      <w:pPr>
        <w:tabs>
          <w:tab w:val="num" w:pos="1440"/>
        </w:tabs>
        <w:ind w:left="1440" w:hanging="360"/>
      </w:pPr>
      <w:rPr>
        <w:rFonts w:ascii="Courier New" w:hAnsi="Courier New" w:hint="default"/>
      </w:rPr>
    </w:lvl>
    <w:lvl w:ilvl="2" w:tplc="CE4AA1D0" w:tentative="1">
      <w:start w:val="1"/>
      <w:numFmt w:val="bullet"/>
      <w:lvlText w:val=""/>
      <w:lvlJc w:val="left"/>
      <w:pPr>
        <w:tabs>
          <w:tab w:val="num" w:pos="2160"/>
        </w:tabs>
        <w:ind w:left="2160" w:hanging="360"/>
      </w:pPr>
      <w:rPr>
        <w:rFonts w:ascii="Wingdings" w:hAnsi="Wingdings" w:hint="default"/>
      </w:rPr>
    </w:lvl>
    <w:lvl w:ilvl="3" w:tplc="4056A4BA" w:tentative="1">
      <w:start w:val="1"/>
      <w:numFmt w:val="bullet"/>
      <w:lvlText w:val=""/>
      <w:lvlJc w:val="left"/>
      <w:pPr>
        <w:tabs>
          <w:tab w:val="num" w:pos="2880"/>
        </w:tabs>
        <w:ind w:left="2880" w:hanging="360"/>
      </w:pPr>
      <w:rPr>
        <w:rFonts w:ascii="Symbol" w:hAnsi="Symbol" w:hint="default"/>
      </w:rPr>
    </w:lvl>
    <w:lvl w:ilvl="4" w:tplc="F8300CE8" w:tentative="1">
      <w:start w:val="1"/>
      <w:numFmt w:val="bullet"/>
      <w:lvlText w:val="o"/>
      <w:lvlJc w:val="left"/>
      <w:pPr>
        <w:tabs>
          <w:tab w:val="num" w:pos="3600"/>
        </w:tabs>
        <w:ind w:left="3600" w:hanging="360"/>
      </w:pPr>
      <w:rPr>
        <w:rFonts w:ascii="Courier New" w:hAnsi="Courier New" w:hint="default"/>
      </w:rPr>
    </w:lvl>
    <w:lvl w:ilvl="5" w:tplc="775A2FD8" w:tentative="1">
      <w:start w:val="1"/>
      <w:numFmt w:val="bullet"/>
      <w:lvlText w:val=""/>
      <w:lvlJc w:val="left"/>
      <w:pPr>
        <w:tabs>
          <w:tab w:val="num" w:pos="4320"/>
        </w:tabs>
        <w:ind w:left="4320" w:hanging="360"/>
      </w:pPr>
      <w:rPr>
        <w:rFonts w:ascii="Wingdings" w:hAnsi="Wingdings" w:hint="default"/>
      </w:rPr>
    </w:lvl>
    <w:lvl w:ilvl="6" w:tplc="C8502308" w:tentative="1">
      <w:start w:val="1"/>
      <w:numFmt w:val="bullet"/>
      <w:lvlText w:val=""/>
      <w:lvlJc w:val="left"/>
      <w:pPr>
        <w:tabs>
          <w:tab w:val="num" w:pos="5040"/>
        </w:tabs>
        <w:ind w:left="5040" w:hanging="360"/>
      </w:pPr>
      <w:rPr>
        <w:rFonts w:ascii="Symbol" w:hAnsi="Symbol" w:hint="default"/>
      </w:rPr>
    </w:lvl>
    <w:lvl w:ilvl="7" w:tplc="7460EF88" w:tentative="1">
      <w:start w:val="1"/>
      <w:numFmt w:val="bullet"/>
      <w:lvlText w:val="o"/>
      <w:lvlJc w:val="left"/>
      <w:pPr>
        <w:tabs>
          <w:tab w:val="num" w:pos="5760"/>
        </w:tabs>
        <w:ind w:left="5760" w:hanging="360"/>
      </w:pPr>
      <w:rPr>
        <w:rFonts w:ascii="Courier New" w:hAnsi="Courier New" w:hint="default"/>
      </w:rPr>
    </w:lvl>
    <w:lvl w:ilvl="8" w:tplc="B38C926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90C1E"/>
    <w:multiLevelType w:val="hybridMultilevel"/>
    <w:tmpl w:val="85FEC9D6"/>
    <w:lvl w:ilvl="0" w:tplc="F738D1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6E0F"/>
    <w:multiLevelType w:val="hybridMultilevel"/>
    <w:tmpl w:val="7CD8DC7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20CD1D7B"/>
    <w:multiLevelType w:val="hybridMultilevel"/>
    <w:tmpl w:val="054A616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1EC0305"/>
    <w:multiLevelType w:val="hybridMultilevel"/>
    <w:tmpl w:val="5A9A293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C265E5D"/>
    <w:multiLevelType w:val="hybridMultilevel"/>
    <w:tmpl w:val="8A28C616"/>
    <w:lvl w:ilvl="0" w:tplc="08070001">
      <w:start w:val="1"/>
      <w:numFmt w:val="bullet"/>
      <w:lvlText w:val=""/>
      <w:lvlJc w:val="left"/>
      <w:pPr>
        <w:ind w:left="720" w:hanging="360"/>
      </w:pPr>
      <w:rPr>
        <w:rFonts w:ascii="Symbol" w:hAnsi="Symbol" w:hint="default"/>
      </w:rPr>
    </w:lvl>
    <w:lvl w:ilvl="1" w:tplc="E594150A">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0B665AD"/>
    <w:multiLevelType w:val="hybridMultilevel"/>
    <w:tmpl w:val="F3ACBD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4A30737"/>
    <w:multiLevelType w:val="hybridMultilevel"/>
    <w:tmpl w:val="7A822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4D62EF0"/>
    <w:multiLevelType w:val="multilevel"/>
    <w:tmpl w:val="B94AEC36"/>
    <w:lvl w:ilvl="0">
      <w:start w:val="1"/>
      <w:numFmt w:val="decimal"/>
      <w:pStyle w:val="Titre1"/>
      <w:lvlText w:val="%1."/>
      <w:lvlJc w:val="left"/>
      <w:pPr>
        <w:ind w:left="360" w:hanging="360"/>
      </w:pPr>
      <w:rPr>
        <w:rFonts w:ascii="Arial" w:hAnsi="Arial" w:hint="default"/>
        <w:b/>
        <w:i w:val="0"/>
        <w:sz w:val="20"/>
        <w:szCs w:val="32"/>
      </w:rPr>
    </w:lvl>
    <w:lvl w:ilvl="1">
      <w:start w:val="1"/>
      <w:numFmt w:val="decimal"/>
      <w:pStyle w:val="Titre2"/>
      <w:lvlText w:val="%1.%2"/>
      <w:lvlJc w:val="left"/>
      <w:pPr>
        <w:tabs>
          <w:tab w:val="num" w:pos="1134"/>
        </w:tabs>
        <w:ind w:left="851" w:hanging="851"/>
      </w:pPr>
      <w:rPr>
        <w:rFonts w:ascii="Arial" w:hAnsi="Arial" w:hint="default"/>
        <w:b/>
        <w:i w:val="0"/>
        <w:sz w:val="20"/>
        <w:szCs w:val="20"/>
      </w:rPr>
    </w:lvl>
    <w:lvl w:ilvl="2">
      <w:start w:val="1"/>
      <w:numFmt w:val="decimal"/>
      <w:pStyle w:val="Titre3"/>
      <w:lvlText w:val="%1.%2.%3"/>
      <w:lvlJc w:val="left"/>
      <w:pPr>
        <w:tabs>
          <w:tab w:val="num" w:pos="1374"/>
        </w:tabs>
        <w:ind w:left="851" w:hanging="851"/>
      </w:pPr>
      <w:rPr>
        <w:rFonts w:ascii="Arial" w:hAnsi="Arial" w:hint="default"/>
        <w:b/>
        <w:i w:val="0"/>
        <w:sz w:val="20"/>
        <w:szCs w:val="20"/>
      </w:rPr>
    </w:lvl>
    <w:lvl w:ilvl="3">
      <w:start w:val="1"/>
      <w:numFmt w:val="decimal"/>
      <w:pStyle w:val="Titre4"/>
      <w:lvlText w:val="%1.%2.%3.%4"/>
      <w:lvlJc w:val="left"/>
      <w:pPr>
        <w:tabs>
          <w:tab w:val="num" w:pos="1134"/>
        </w:tabs>
        <w:ind w:left="851" w:hanging="851"/>
      </w:pPr>
      <w:rPr>
        <w:rFonts w:ascii="Arial" w:hAnsi="Arial" w:hint="default"/>
        <w:b/>
        <w:i w:val="0"/>
        <w:sz w:val="20"/>
        <w:szCs w:val="20"/>
      </w:rPr>
    </w:lvl>
    <w:lvl w:ilvl="4">
      <w:start w:val="1"/>
      <w:numFmt w:val="decimal"/>
      <w:pStyle w:val="Titre5"/>
      <w:lvlText w:val="%1.%2.%3.%4.%5"/>
      <w:lvlJc w:val="left"/>
      <w:pPr>
        <w:tabs>
          <w:tab w:val="num" w:pos="1134"/>
        </w:tabs>
        <w:ind w:left="1134" w:hanging="1134"/>
      </w:pPr>
      <w:rPr>
        <w:rFonts w:ascii="Arial" w:hAnsi="Arial" w:hint="default"/>
        <w:b/>
        <w:i w:val="0"/>
        <w:sz w:val="20"/>
        <w:szCs w:val="20"/>
      </w:rPr>
    </w:lvl>
    <w:lvl w:ilvl="5">
      <w:start w:val="1"/>
      <w:numFmt w:val="decimal"/>
      <w:pStyle w:val="Titre6"/>
      <w:lvlText w:val="%1.%2.%3.%4.%5.%6"/>
      <w:lvlJc w:val="left"/>
      <w:pPr>
        <w:tabs>
          <w:tab w:val="num" w:pos="1134"/>
        </w:tabs>
        <w:ind w:left="1134" w:hanging="1134"/>
      </w:pPr>
      <w:rPr>
        <w:rFonts w:ascii="Arial" w:hAnsi="Arial" w:hint="default"/>
        <w:b w:val="0"/>
        <w:i w:val="0"/>
        <w:sz w:val="20"/>
        <w:szCs w:val="20"/>
      </w:rPr>
    </w:lvl>
    <w:lvl w:ilvl="6">
      <w:start w:val="1"/>
      <w:numFmt w:val="decimal"/>
      <w:pStyle w:val="Titre7"/>
      <w:lvlText w:val="%1.%2.%3.%4.%5.%6.%7"/>
      <w:lvlJc w:val="left"/>
      <w:pPr>
        <w:tabs>
          <w:tab w:val="num" w:pos="1701"/>
        </w:tabs>
        <w:ind w:left="1701" w:hanging="1701"/>
      </w:pPr>
      <w:rPr>
        <w:rFonts w:ascii="Arial" w:hAnsi="Arial" w:hint="default"/>
        <w:b w:val="0"/>
        <w:i w:val="0"/>
        <w:sz w:val="22"/>
        <w:szCs w:val="22"/>
      </w:rPr>
    </w:lvl>
    <w:lvl w:ilvl="7">
      <w:start w:val="1"/>
      <w:numFmt w:val="decimal"/>
      <w:pStyle w:val="Titre8"/>
      <w:lvlText w:val="%1.%2.%3.%4.%5.%6.%7.%8"/>
      <w:lvlJc w:val="left"/>
      <w:pPr>
        <w:tabs>
          <w:tab w:val="num" w:pos="1701"/>
        </w:tabs>
        <w:ind w:left="1701" w:hanging="1701"/>
      </w:pPr>
      <w:rPr>
        <w:rFonts w:ascii="Arial" w:hAnsi="Arial" w:hint="default"/>
        <w:b w:val="0"/>
        <w:i w:val="0"/>
        <w:sz w:val="22"/>
        <w:szCs w:val="22"/>
      </w:rPr>
    </w:lvl>
    <w:lvl w:ilvl="8">
      <w:start w:val="1"/>
      <w:numFmt w:val="decimal"/>
      <w:pStyle w:val="Titre9"/>
      <w:lvlText w:val="%1.%2.%3.%4.%5.%6.%7.%8.%9"/>
      <w:lvlJc w:val="left"/>
      <w:pPr>
        <w:tabs>
          <w:tab w:val="num" w:pos="1701"/>
        </w:tabs>
        <w:ind w:left="1701" w:hanging="1701"/>
      </w:pPr>
      <w:rPr>
        <w:rFonts w:ascii="Arial" w:hAnsi="Arial" w:hint="default"/>
        <w:b w:val="0"/>
        <w:i w:val="0"/>
        <w:sz w:val="22"/>
        <w:szCs w:val="22"/>
      </w:rPr>
    </w:lvl>
  </w:abstractNum>
  <w:abstractNum w:abstractNumId="12" w15:restartNumberingAfterBreak="0">
    <w:nsid w:val="38B83308"/>
    <w:multiLevelType w:val="hybridMultilevel"/>
    <w:tmpl w:val="0406A9F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3A3E2EC3"/>
    <w:multiLevelType w:val="hybridMultilevel"/>
    <w:tmpl w:val="A45AA6F4"/>
    <w:lvl w:ilvl="0" w:tplc="31167B7A">
      <w:start w:val="1"/>
      <w:numFmt w:val="bullet"/>
      <w:pStyle w:val="ListePunktII"/>
      <w:lvlText w:val=""/>
      <w:lvlJc w:val="left"/>
      <w:pPr>
        <w:tabs>
          <w:tab w:val="num" w:pos="644"/>
        </w:tabs>
        <w:ind w:left="567" w:hanging="283"/>
      </w:pPr>
      <w:rPr>
        <w:rFonts w:ascii="Symbol" w:hAnsi="Symbol" w:hint="default"/>
      </w:rPr>
    </w:lvl>
    <w:lvl w:ilvl="1" w:tplc="68CAAEB8" w:tentative="1">
      <w:start w:val="1"/>
      <w:numFmt w:val="bullet"/>
      <w:lvlText w:val="o"/>
      <w:lvlJc w:val="left"/>
      <w:pPr>
        <w:tabs>
          <w:tab w:val="num" w:pos="1440"/>
        </w:tabs>
        <w:ind w:left="1440" w:hanging="360"/>
      </w:pPr>
      <w:rPr>
        <w:rFonts w:ascii="Courier New" w:hAnsi="Courier New" w:hint="default"/>
      </w:rPr>
    </w:lvl>
    <w:lvl w:ilvl="2" w:tplc="71068BD8" w:tentative="1">
      <w:start w:val="1"/>
      <w:numFmt w:val="bullet"/>
      <w:lvlText w:val=""/>
      <w:lvlJc w:val="left"/>
      <w:pPr>
        <w:tabs>
          <w:tab w:val="num" w:pos="2160"/>
        </w:tabs>
        <w:ind w:left="2160" w:hanging="360"/>
      </w:pPr>
      <w:rPr>
        <w:rFonts w:ascii="Wingdings" w:hAnsi="Wingdings" w:hint="default"/>
      </w:rPr>
    </w:lvl>
    <w:lvl w:ilvl="3" w:tplc="764CD672" w:tentative="1">
      <w:start w:val="1"/>
      <w:numFmt w:val="bullet"/>
      <w:lvlText w:val=""/>
      <w:lvlJc w:val="left"/>
      <w:pPr>
        <w:tabs>
          <w:tab w:val="num" w:pos="2880"/>
        </w:tabs>
        <w:ind w:left="2880" w:hanging="360"/>
      </w:pPr>
      <w:rPr>
        <w:rFonts w:ascii="Symbol" w:hAnsi="Symbol" w:hint="default"/>
      </w:rPr>
    </w:lvl>
    <w:lvl w:ilvl="4" w:tplc="8C3A1022" w:tentative="1">
      <w:start w:val="1"/>
      <w:numFmt w:val="bullet"/>
      <w:lvlText w:val="o"/>
      <w:lvlJc w:val="left"/>
      <w:pPr>
        <w:tabs>
          <w:tab w:val="num" w:pos="3600"/>
        </w:tabs>
        <w:ind w:left="3600" w:hanging="360"/>
      </w:pPr>
      <w:rPr>
        <w:rFonts w:ascii="Courier New" w:hAnsi="Courier New" w:hint="default"/>
      </w:rPr>
    </w:lvl>
    <w:lvl w:ilvl="5" w:tplc="4EB2987A" w:tentative="1">
      <w:start w:val="1"/>
      <w:numFmt w:val="bullet"/>
      <w:lvlText w:val=""/>
      <w:lvlJc w:val="left"/>
      <w:pPr>
        <w:tabs>
          <w:tab w:val="num" w:pos="4320"/>
        </w:tabs>
        <w:ind w:left="4320" w:hanging="360"/>
      </w:pPr>
      <w:rPr>
        <w:rFonts w:ascii="Wingdings" w:hAnsi="Wingdings" w:hint="default"/>
      </w:rPr>
    </w:lvl>
    <w:lvl w:ilvl="6" w:tplc="2E609B5E" w:tentative="1">
      <w:start w:val="1"/>
      <w:numFmt w:val="bullet"/>
      <w:lvlText w:val=""/>
      <w:lvlJc w:val="left"/>
      <w:pPr>
        <w:tabs>
          <w:tab w:val="num" w:pos="5040"/>
        </w:tabs>
        <w:ind w:left="5040" w:hanging="360"/>
      </w:pPr>
      <w:rPr>
        <w:rFonts w:ascii="Symbol" w:hAnsi="Symbol" w:hint="default"/>
      </w:rPr>
    </w:lvl>
    <w:lvl w:ilvl="7" w:tplc="DB7A77BA" w:tentative="1">
      <w:start w:val="1"/>
      <w:numFmt w:val="bullet"/>
      <w:lvlText w:val="o"/>
      <w:lvlJc w:val="left"/>
      <w:pPr>
        <w:tabs>
          <w:tab w:val="num" w:pos="5760"/>
        </w:tabs>
        <w:ind w:left="5760" w:hanging="360"/>
      </w:pPr>
      <w:rPr>
        <w:rFonts w:ascii="Courier New" w:hAnsi="Courier New" w:hint="default"/>
      </w:rPr>
    </w:lvl>
    <w:lvl w:ilvl="8" w:tplc="BF0E12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16BDA"/>
    <w:multiLevelType w:val="hybridMultilevel"/>
    <w:tmpl w:val="9752AE4E"/>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80647DA"/>
    <w:multiLevelType w:val="hybridMultilevel"/>
    <w:tmpl w:val="54941A6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9674A5C"/>
    <w:multiLevelType w:val="hybridMultilevel"/>
    <w:tmpl w:val="5A9A293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E13D95"/>
    <w:multiLevelType w:val="hybridMultilevel"/>
    <w:tmpl w:val="7BF277F4"/>
    <w:lvl w:ilvl="0" w:tplc="13A61196">
      <w:start w:val="1"/>
      <w:numFmt w:val="lowerLetter"/>
      <w:pStyle w:val="Listea"/>
      <w:lvlText w:val="%1)"/>
      <w:lvlJc w:val="left"/>
      <w:pPr>
        <w:ind w:left="720" w:hanging="360"/>
      </w:pPr>
    </w:lvl>
    <w:lvl w:ilvl="1" w:tplc="FC5885C2" w:tentative="1">
      <w:start w:val="1"/>
      <w:numFmt w:val="lowerLetter"/>
      <w:lvlText w:val="%2."/>
      <w:lvlJc w:val="left"/>
      <w:pPr>
        <w:ind w:left="1440" w:hanging="360"/>
      </w:pPr>
    </w:lvl>
    <w:lvl w:ilvl="2" w:tplc="CB48216A" w:tentative="1">
      <w:start w:val="1"/>
      <w:numFmt w:val="lowerRoman"/>
      <w:lvlText w:val="%3."/>
      <w:lvlJc w:val="right"/>
      <w:pPr>
        <w:ind w:left="2160" w:hanging="180"/>
      </w:pPr>
    </w:lvl>
    <w:lvl w:ilvl="3" w:tplc="6BB81302" w:tentative="1">
      <w:start w:val="1"/>
      <w:numFmt w:val="decimal"/>
      <w:lvlText w:val="%4."/>
      <w:lvlJc w:val="left"/>
      <w:pPr>
        <w:ind w:left="2880" w:hanging="360"/>
      </w:pPr>
    </w:lvl>
    <w:lvl w:ilvl="4" w:tplc="92CAFA96" w:tentative="1">
      <w:start w:val="1"/>
      <w:numFmt w:val="lowerLetter"/>
      <w:lvlText w:val="%5."/>
      <w:lvlJc w:val="left"/>
      <w:pPr>
        <w:ind w:left="3600" w:hanging="360"/>
      </w:pPr>
    </w:lvl>
    <w:lvl w:ilvl="5" w:tplc="FC306B1C" w:tentative="1">
      <w:start w:val="1"/>
      <w:numFmt w:val="lowerRoman"/>
      <w:lvlText w:val="%6."/>
      <w:lvlJc w:val="right"/>
      <w:pPr>
        <w:ind w:left="4320" w:hanging="180"/>
      </w:pPr>
    </w:lvl>
    <w:lvl w:ilvl="6" w:tplc="A9A24514" w:tentative="1">
      <w:start w:val="1"/>
      <w:numFmt w:val="decimal"/>
      <w:lvlText w:val="%7."/>
      <w:lvlJc w:val="left"/>
      <w:pPr>
        <w:ind w:left="5040" w:hanging="360"/>
      </w:pPr>
    </w:lvl>
    <w:lvl w:ilvl="7" w:tplc="87B82780" w:tentative="1">
      <w:start w:val="1"/>
      <w:numFmt w:val="lowerLetter"/>
      <w:lvlText w:val="%8."/>
      <w:lvlJc w:val="left"/>
      <w:pPr>
        <w:ind w:left="5760" w:hanging="360"/>
      </w:pPr>
    </w:lvl>
    <w:lvl w:ilvl="8" w:tplc="A5448FD8" w:tentative="1">
      <w:start w:val="1"/>
      <w:numFmt w:val="lowerRoman"/>
      <w:lvlText w:val="%9."/>
      <w:lvlJc w:val="right"/>
      <w:pPr>
        <w:ind w:left="6480" w:hanging="180"/>
      </w:pPr>
    </w:lvl>
  </w:abstractNum>
  <w:abstractNum w:abstractNumId="19" w15:restartNumberingAfterBreak="0">
    <w:nsid w:val="4CB73C2F"/>
    <w:multiLevelType w:val="hybridMultilevel"/>
    <w:tmpl w:val="17547AA6"/>
    <w:lvl w:ilvl="0" w:tplc="CFA0D5DA">
      <w:start w:val="1"/>
      <w:numFmt w:val="bullet"/>
      <w:lvlText w:val="•"/>
      <w:lvlJc w:val="left"/>
      <w:pPr>
        <w:ind w:left="72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EC7780F"/>
    <w:multiLevelType w:val="hybridMultilevel"/>
    <w:tmpl w:val="3E0A52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F8E2F22"/>
    <w:multiLevelType w:val="hybridMultilevel"/>
    <w:tmpl w:val="AD7A9EE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7F40645"/>
    <w:multiLevelType w:val="hybridMultilevel"/>
    <w:tmpl w:val="4364B522"/>
    <w:lvl w:ilvl="0" w:tplc="5E347F24">
      <w:start w:val="1"/>
      <w:numFmt w:val="decimal"/>
      <w:pStyle w:val="Liste1"/>
      <w:lvlText w:val="%1)"/>
      <w:lvlJc w:val="left"/>
      <w:pPr>
        <w:tabs>
          <w:tab w:val="num" w:pos="360"/>
        </w:tabs>
        <w:ind w:left="360" w:hanging="360"/>
      </w:pPr>
      <w:rPr>
        <w:rFonts w:hint="default"/>
      </w:rPr>
    </w:lvl>
    <w:lvl w:ilvl="1" w:tplc="E7F0832C">
      <w:start w:val="1"/>
      <w:numFmt w:val="lowerLetter"/>
      <w:lvlText w:val="%2."/>
      <w:lvlJc w:val="left"/>
      <w:pPr>
        <w:tabs>
          <w:tab w:val="num" w:pos="1440"/>
        </w:tabs>
        <w:ind w:left="1440" w:hanging="360"/>
      </w:pPr>
    </w:lvl>
    <w:lvl w:ilvl="2" w:tplc="B2D4104A" w:tentative="1">
      <w:start w:val="1"/>
      <w:numFmt w:val="lowerRoman"/>
      <w:lvlText w:val="%3."/>
      <w:lvlJc w:val="right"/>
      <w:pPr>
        <w:tabs>
          <w:tab w:val="num" w:pos="2160"/>
        </w:tabs>
        <w:ind w:left="2160" w:hanging="180"/>
      </w:pPr>
    </w:lvl>
    <w:lvl w:ilvl="3" w:tplc="5C161D3E" w:tentative="1">
      <w:start w:val="1"/>
      <w:numFmt w:val="decimal"/>
      <w:lvlText w:val="%4."/>
      <w:lvlJc w:val="left"/>
      <w:pPr>
        <w:tabs>
          <w:tab w:val="num" w:pos="2880"/>
        </w:tabs>
        <w:ind w:left="2880" w:hanging="360"/>
      </w:pPr>
    </w:lvl>
    <w:lvl w:ilvl="4" w:tplc="2B3AC764" w:tentative="1">
      <w:start w:val="1"/>
      <w:numFmt w:val="lowerLetter"/>
      <w:lvlText w:val="%5."/>
      <w:lvlJc w:val="left"/>
      <w:pPr>
        <w:tabs>
          <w:tab w:val="num" w:pos="3600"/>
        </w:tabs>
        <w:ind w:left="3600" w:hanging="360"/>
      </w:pPr>
    </w:lvl>
    <w:lvl w:ilvl="5" w:tplc="D4DED7E2" w:tentative="1">
      <w:start w:val="1"/>
      <w:numFmt w:val="lowerRoman"/>
      <w:lvlText w:val="%6."/>
      <w:lvlJc w:val="right"/>
      <w:pPr>
        <w:tabs>
          <w:tab w:val="num" w:pos="4320"/>
        </w:tabs>
        <w:ind w:left="4320" w:hanging="180"/>
      </w:pPr>
    </w:lvl>
    <w:lvl w:ilvl="6" w:tplc="A3AA329C" w:tentative="1">
      <w:start w:val="1"/>
      <w:numFmt w:val="decimal"/>
      <w:lvlText w:val="%7."/>
      <w:lvlJc w:val="left"/>
      <w:pPr>
        <w:tabs>
          <w:tab w:val="num" w:pos="5040"/>
        </w:tabs>
        <w:ind w:left="5040" w:hanging="360"/>
      </w:pPr>
    </w:lvl>
    <w:lvl w:ilvl="7" w:tplc="E6E43C02" w:tentative="1">
      <w:start w:val="1"/>
      <w:numFmt w:val="lowerLetter"/>
      <w:lvlText w:val="%8."/>
      <w:lvlJc w:val="left"/>
      <w:pPr>
        <w:tabs>
          <w:tab w:val="num" w:pos="5760"/>
        </w:tabs>
        <w:ind w:left="5760" w:hanging="360"/>
      </w:pPr>
    </w:lvl>
    <w:lvl w:ilvl="8" w:tplc="91C8107A" w:tentative="1">
      <w:start w:val="1"/>
      <w:numFmt w:val="lowerRoman"/>
      <w:lvlText w:val="%9."/>
      <w:lvlJc w:val="right"/>
      <w:pPr>
        <w:tabs>
          <w:tab w:val="num" w:pos="6480"/>
        </w:tabs>
        <w:ind w:left="6480" w:hanging="180"/>
      </w:pPr>
    </w:lvl>
  </w:abstractNum>
  <w:abstractNum w:abstractNumId="23"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4" w15:restartNumberingAfterBreak="0">
    <w:nsid w:val="60561B9A"/>
    <w:multiLevelType w:val="hybridMultilevel"/>
    <w:tmpl w:val="1BE8DE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6D4328"/>
    <w:multiLevelType w:val="hybridMultilevel"/>
    <w:tmpl w:val="DC8EF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B4D0B92"/>
    <w:multiLevelType w:val="hybridMultilevel"/>
    <w:tmpl w:val="9B9E8CD0"/>
    <w:lvl w:ilvl="0" w:tplc="33220E0E">
      <w:start w:val="2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B6E71AE"/>
    <w:multiLevelType w:val="hybridMultilevel"/>
    <w:tmpl w:val="E9F89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931B4B"/>
    <w:multiLevelType w:val="hybridMultilevel"/>
    <w:tmpl w:val="A87C20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E9439C2"/>
    <w:multiLevelType w:val="hybridMultilevel"/>
    <w:tmpl w:val="5984B344"/>
    <w:lvl w:ilvl="0" w:tplc="5ED80B08">
      <w:start w:val="1"/>
      <w:numFmt w:val="bullet"/>
      <w:pStyle w:val="ListeStrichII"/>
      <w:lvlText w:val="-"/>
      <w:lvlJc w:val="left"/>
      <w:pPr>
        <w:tabs>
          <w:tab w:val="num" w:pos="644"/>
        </w:tabs>
        <w:ind w:left="568" w:hanging="284"/>
      </w:pPr>
      <w:rPr>
        <w:rFonts w:hint="default"/>
        <w:b/>
        <w:i w:val="0"/>
        <w:sz w:val="22"/>
      </w:rPr>
    </w:lvl>
    <w:lvl w:ilvl="1" w:tplc="6E147DDE" w:tentative="1">
      <w:start w:val="1"/>
      <w:numFmt w:val="bullet"/>
      <w:lvlText w:val="o"/>
      <w:lvlJc w:val="left"/>
      <w:pPr>
        <w:tabs>
          <w:tab w:val="num" w:pos="1440"/>
        </w:tabs>
        <w:ind w:left="1440" w:hanging="360"/>
      </w:pPr>
      <w:rPr>
        <w:rFonts w:ascii="Courier New" w:hAnsi="Courier New" w:hint="default"/>
      </w:rPr>
    </w:lvl>
    <w:lvl w:ilvl="2" w:tplc="4FCE1838" w:tentative="1">
      <w:start w:val="1"/>
      <w:numFmt w:val="bullet"/>
      <w:lvlText w:val=""/>
      <w:lvlJc w:val="left"/>
      <w:pPr>
        <w:tabs>
          <w:tab w:val="num" w:pos="2160"/>
        </w:tabs>
        <w:ind w:left="2160" w:hanging="360"/>
      </w:pPr>
      <w:rPr>
        <w:rFonts w:ascii="Wingdings" w:hAnsi="Wingdings" w:hint="default"/>
      </w:rPr>
    </w:lvl>
    <w:lvl w:ilvl="3" w:tplc="A4307410" w:tentative="1">
      <w:start w:val="1"/>
      <w:numFmt w:val="bullet"/>
      <w:lvlText w:val=""/>
      <w:lvlJc w:val="left"/>
      <w:pPr>
        <w:tabs>
          <w:tab w:val="num" w:pos="2880"/>
        </w:tabs>
        <w:ind w:left="2880" w:hanging="360"/>
      </w:pPr>
      <w:rPr>
        <w:rFonts w:ascii="Symbol" w:hAnsi="Symbol" w:hint="default"/>
      </w:rPr>
    </w:lvl>
    <w:lvl w:ilvl="4" w:tplc="116E16A2" w:tentative="1">
      <w:start w:val="1"/>
      <w:numFmt w:val="bullet"/>
      <w:lvlText w:val="o"/>
      <w:lvlJc w:val="left"/>
      <w:pPr>
        <w:tabs>
          <w:tab w:val="num" w:pos="3600"/>
        </w:tabs>
        <w:ind w:left="3600" w:hanging="360"/>
      </w:pPr>
      <w:rPr>
        <w:rFonts w:ascii="Courier New" w:hAnsi="Courier New" w:hint="default"/>
      </w:rPr>
    </w:lvl>
    <w:lvl w:ilvl="5" w:tplc="94167952" w:tentative="1">
      <w:start w:val="1"/>
      <w:numFmt w:val="bullet"/>
      <w:lvlText w:val=""/>
      <w:lvlJc w:val="left"/>
      <w:pPr>
        <w:tabs>
          <w:tab w:val="num" w:pos="4320"/>
        </w:tabs>
        <w:ind w:left="4320" w:hanging="360"/>
      </w:pPr>
      <w:rPr>
        <w:rFonts w:ascii="Wingdings" w:hAnsi="Wingdings" w:hint="default"/>
      </w:rPr>
    </w:lvl>
    <w:lvl w:ilvl="6" w:tplc="A95254AC" w:tentative="1">
      <w:start w:val="1"/>
      <w:numFmt w:val="bullet"/>
      <w:lvlText w:val=""/>
      <w:lvlJc w:val="left"/>
      <w:pPr>
        <w:tabs>
          <w:tab w:val="num" w:pos="5040"/>
        </w:tabs>
        <w:ind w:left="5040" w:hanging="360"/>
      </w:pPr>
      <w:rPr>
        <w:rFonts w:ascii="Symbol" w:hAnsi="Symbol" w:hint="default"/>
      </w:rPr>
    </w:lvl>
    <w:lvl w:ilvl="7" w:tplc="A29E2B4C" w:tentative="1">
      <w:start w:val="1"/>
      <w:numFmt w:val="bullet"/>
      <w:lvlText w:val="o"/>
      <w:lvlJc w:val="left"/>
      <w:pPr>
        <w:tabs>
          <w:tab w:val="num" w:pos="5760"/>
        </w:tabs>
        <w:ind w:left="5760" w:hanging="360"/>
      </w:pPr>
      <w:rPr>
        <w:rFonts w:ascii="Courier New" w:hAnsi="Courier New" w:hint="default"/>
      </w:rPr>
    </w:lvl>
    <w:lvl w:ilvl="8" w:tplc="8226576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23"/>
  </w:num>
  <w:num w:numId="4">
    <w:abstractNumId w:val="30"/>
  </w:num>
  <w:num w:numId="5">
    <w:abstractNumId w:val="13"/>
  </w:num>
  <w:num w:numId="6">
    <w:abstractNumId w:val="18"/>
  </w:num>
  <w:num w:numId="7">
    <w:abstractNumId w:val="15"/>
  </w:num>
  <w:num w:numId="8">
    <w:abstractNumId w:val="26"/>
  </w:num>
  <w:num w:numId="9">
    <w:abstractNumId w:val="11"/>
  </w:num>
  <w:num w:numId="10">
    <w:abstractNumId w:val="2"/>
  </w:num>
  <w:num w:numId="11">
    <w:abstractNumId w:val="19"/>
  </w:num>
  <w:num w:numId="12">
    <w:abstractNumId w:val="14"/>
  </w:num>
  <w:num w:numId="13">
    <w:abstractNumId w:val="25"/>
  </w:num>
  <w:num w:numId="14">
    <w:abstractNumId w:val="10"/>
  </w:num>
  <w:num w:numId="15">
    <w:abstractNumId w:val="5"/>
  </w:num>
  <w:num w:numId="16">
    <w:abstractNumId w:val="21"/>
  </w:num>
  <w:num w:numId="17">
    <w:abstractNumId w:val="9"/>
  </w:num>
  <w:num w:numId="18">
    <w:abstractNumId w:val="24"/>
  </w:num>
  <w:num w:numId="19">
    <w:abstractNumId w:val="17"/>
  </w:num>
  <w:num w:numId="20">
    <w:abstractNumId w:val="6"/>
  </w:num>
  <w:num w:numId="21">
    <w:abstractNumId w:val="12"/>
  </w:num>
  <w:num w:numId="22">
    <w:abstractNumId w:val="4"/>
  </w:num>
  <w:num w:numId="23">
    <w:abstractNumId w:val="7"/>
  </w:num>
  <w:num w:numId="24">
    <w:abstractNumId w:val="8"/>
  </w:num>
  <w:num w:numId="25">
    <w:abstractNumId w:val="28"/>
  </w:num>
  <w:num w:numId="26">
    <w:abstractNumId w:val="1"/>
  </w:num>
  <w:num w:numId="27">
    <w:abstractNumId w:val="29"/>
  </w:num>
  <w:num w:numId="28">
    <w:abstractNumId w:val="27"/>
  </w:num>
  <w:num w:numId="29">
    <w:abstractNumId w:val="0"/>
  </w:num>
  <w:num w:numId="30">
    <w:abstractNumId w:val="20"/>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06E59"/>
    <w:rsid w:val="000078A0"/>
    <w:rsid w:val="0001620B"/>
    <w:rsid w:val="000229B9"/>
    <w:rsid w:val="00027B1C"/>
    <w:rsid w:val="00032E9F"/>
    <w:rsid w:val="000334EC"/>
    <w:rsid w:val="00040C85"/>
    <w:rsid w:val="000416C7"/>
    <w:rsid w:val="00043B92"/>
    <w:rsid w:val="00043BAA"/>
    <w:rsid w:val="00046E98"/>
    <w:rsid w:val="00052FC5"/>
    <w:rsid w:val="00061D67"/>
    <w:rsid w:val="00062582"/>
    <w:rsid w:val="00062D36"/>
    <w:rsid w:val="00071BCA"/>
    <w:rsid w:val="00072564"/>
    <w:rsid w:val="00072DBC"/>
    <w:rsid w:val="000736DC"/>
    <w:rsid w:val="0007419A"/>
    <w:rsid w:val="00075FC5"/>
    <w:rsid w:val="000807D3"/>
    <w:rsid w:val="00080D02"/>
    <w:rsid w:val="00083091"/>
    <w:rsid w:val="00086350"/>
    <w:rsid w:val="0008664A"/>
    <w:rsid w:val="00095D07"/>
    <w:rsid w:val="00097A54"/>
    <w:rsid w:val="000A11E8"/>
    <w:rsid w:val="000B4336"/>
    <w:rsid w:val="000B4A13"/>
    <w:rsid w:val="000B4DF9"/>
    <w:rsid w:val="000B5B84"/>
    <w:rsid w:val="000B7BFC"/>
    <w:rsid w:val="000C24E1"/>
    <w:rsid w:val="000C3A97"/>
    <w:rsid w:val="000D2C27"/>
    <w:rsid w:val="000D2D58"/>
    <w:rsid w:val="000D36DA"/>
    <w:rsid w:val="000D469E"/>
    <w:rsid w:val="000D5225"/>
    <w:rsid w:val="000D5756"/>
    <w:rsid w:val="000E4221"/>
    <w:rsid w:val="000F0D37"/>
    <w:rsid w:val="000F2A0F"/>
    <w:rsid w:val="000F3CA2"/>
    <w:rsid w:val="000F4461"/>
    <w:rsid w:val="000F4B84"/>
    <w:rsid w:val="00107B81"/>
    <w:rsid w:val="00107FA7"/>
    <w:rsid w:val="001104AB"/>
    <w:rsid w:val="001127D3"/>
    <w:rsid w:val="00112C19"/>
    <w:rsid w:val="001136B8"/>
    <w:rsid w:val="00120A03"/>
    <w:rsid w:val="00123AA7"/>
    <w:rsid w:val="00126D81"/>
    <w:rsid w:val="0013434C"/>
    <w:rsid w:val="00134E6E"/>
    <w:rsid w:val="0014570D"/>
    <w:rsid w:val="00152505"/>
    <w:rsid w:val="00161E07"/>
    <w:rsid w:val="00162E27"/>
    <w:rsid w:val="00163246"/>
    <w:rsid w:val="001646AD"/>
    <w:rsid w:val="00164D15"/>
    <w:rsid w:val="00166D36"/>
    <w:rsid w:val="00174915"/>
    <w:rsid w:val="00175D51"/>
    <w:rsid w:val="00182B36"/>
    <w:rsid w:val="00182E2E"/>
    <w:rsid w:val="0018516C"/>
    <w:rsid w:val="00186915"/>
    <w:rsid w:val="001876E1"/>
    <w:rsid w:val="00191069"/>
    <w:rsid w:val="00191AF7"/>
    <w:rsid w:val="00193BD4"/>
    <w:rsid w:val="00195885"/>
    <w:rsid w:val="00196994"/>
    <w:rsid w:val="00197A68"/>
    <w:rsid w:val="001A6D26"/>
    <w:rsid w:val="001A715B"/>
    <w:rsid w:val="001B2F6A"/>
    <w:rsid w:val="001B4835"/>
    <w:rsid w:val="001B4ED8"/>
    <w:rsid w:val="001C48F3"/>
    <w:rsid w:val="001D4B3C"/>
    <w:rsid w:val="001E0FDE"/>
    <w:rsid w:val="001E1593"/>
    <w:rsid w:val="001E7677"/>
    <w:rsid w:val="001F229C"/>
    <w:rsid w:val="001F3C76"/>
    <w:rsid w:val="001F6887"/>
    <w:rsid w:val="002042B6"/>
    <w:rsid w:val="00204AE4"/>
    <w:rsid w:val="00205352"/>
    <w:rsid w:val="00205BB8"/>
    <w:rsid w:val="002073C6"/>
    <w:rsid w:val="0021171E"/>
    <w:rsid w:val="00211C4F"/>
    <w:rsid w:val="00212A85"/>
    <w:rsid w:val="00215304"/>
    <w:rsid w:val="00215CB6"/>
    <w:rsid w:val="00216C97"/>
    <w:rsid w:val="00224DA3"/>
    <w:rsid w:val="00230A13"/>
    <w:rsid w:val="00231228"/>
    <w:rsid w:val="00231B8A"/>
    <w:rsid w:val="00235DCA"/>
    <w:rsid w:val="002366AC"/>
    <w:rsid w:val="00241B76"/>
    <w:rsid w:val="00242FD9"/>
    <w:rsid w:val="00243D99"/>
    <w:rsid w:val="00253702"/>
    <w:rsid w:val="00255FDD"/>
    <w:rsid w:val="002620B7"/>
    <w:rsid w:val="00267964"/>
    <w:rsid w:val="0027271F"/>
    <w:rsid w:val="00272FA4"/>
    <w:rsid w:val="00273A86"/>
    <w:rsid w:val="0027656C"/>
    <w:rsid w:val="00276AC9"/>
    <w:rsid w:val="00282D7B"/>
    <w:rsid w:val="00286D40"/>
    <w:rsid w:val="00290FBE"/>
    <w:rsid w:val="00294217"/>
    <w:rsid w:val="002A100C"/>
    <w:rsid w:val="002A3B51"/>
    <w:rsid w:val="002A3BAD"/>
    <w:rsid w:val="002A6D47"/>
    <w:rsid w:val="002A7E29"/>
    <w:rsid w:val="002B24C2"/>
    <w:rsid w:val="002B57BB"/>
    <w:rsid w:val="002B7483"/>
    <w:rsid w:val="002B7D82"/>
    <w:rsid w:val="002C2ABA"/>
    <w:rsid w:val="002D41DE"/>
    <w:rsid w:val="002D7EB0"/>
    <w:rsid w:val="002E65B9"/>
    <w:rsid w:val="002F4B24"/>
    <w:rsid w:val="002F6F0C"/>
    <w:rsid w:val="00300BF3"/>
    <w:rsid w:val="00316272"/>
    <w:rsid w:val="0032476F"/>
    <w:rsid w:val="00325319"/>
    <w:rsid w:val="00325C23"/>
    <w:rsid w:val="00325EA8"/>
    <w:rsid w:val="00336318"/>
    <w:rsid w:val="003411FC"/>
    <w:rsid w:val="0034663E"/>
    <w:rsid w:val="00346940"/>
    <w:rsid w:val="00346CF7"/>
    <w:rsid w:val="00350D93"/>
    <w:rsid w:val="00351283"/>
    <w:rsid w:val="003524D3"/>
    <w:rsid w:val="003536B3"/>
    <w:rsid w:val="00354EB7"/>
    <w:rsid w:val="003557EA"/>
    <w:rsid w:val="0036198C"/>
    <w:rsid w:val="00363C5E"/>
    <w:rsid w:val="00376048"/>
    <w:rsid w:val="0038266B"/>
    <w:rsid w:val="003853BE"/>
    <w:rsid w:val="0038633A"/>
    <w:rsid w:val="003925C8"/>
    <w:rsid w:val="00392F2E"/>
    <w:rsid w:val="0039338D"/>
    <w:rsid w:val="003972FE"/>
    <w:rsid w:val="003A06E4"/>
    <w:rsid w:val="003A51FF"/>
    <w:rsid w:val="003A6638"/>
    <w:rsid w:val="003A7815"/>
    <w:rsid w:val="003B0286"/>
    <w:rsid w:val="003B3588"/>
    <w:rsid w:val="003B5D05"/>
    <w:rsid w:val="003B7A46"/>
    <w:rsid w:val="003C0A01"/>
    <w:rsid w:val="003C1C49"/>
    <w:rsid w:val="003D1252"/>
    <w:rsid w:val="003D3768"/>
    <w:rsid w:val="003D6247"/>
    <w:rsid w:val="003D68BC"/>
    <w:rsid w:val="003D7180"/>
    <w:rsid w:val="003F3FB5"/>
    <w:rsid w:val="004003DF"/>
    <w:rsid w:val="004036A5"/>
    <w:rsid w:val="00403CA6"/>
    <w:rsid w:val="00407077"/>
    <w:rsid w:val="00410200"/>
    <w:rsid w:val="004107E9"/>
    <w:rsid w:val="00413DA1"/>
    <w:rsid w:val="00417873"/>
    <w:rsid w:val="004256CB"/>
    <w:rsid w:val="00430B5C"/>
    <w:rsid w:val="00431458"/>
    <w:rsid w:val="00431E0E"/>
    <w:rsid w:val="00433277"/>
    <w:rsid w:val="00447D2D"/>
    <w:rsid w:val="004504F6"/>
    <w:rsid w:val="00452663"/>
    <w:rsid w:val="004550C1"/>
    <w:rsid w:val="0045560F"/>
    <w:rsid w:val="004571F5"/>
    <w:rsid w:val="00457A5B"/>
    <w:rsid w:val="00457A90"/>
    <w:rsid w:val="0046177F"/>
    <w:rsid w:val="004630AA"/>
    <w:rsid w:val="004673A0"/>
    <w:rsid w:val="00470360"/>
    <w:rsid w:val="004708AC"/>
    <w:rsid w:val="0047113E"/>
    <w:rsid w:val="00473DE0"/>
    <w:rsid w:val="00474B95"/>
    <w:rsid w:val="00474C46"/>
    <w:rsid w:val="00482104"/>
    <w:rsid w:val="00484BED"/>
    <w:rsid w:val="004868A0"/>
    <w:rsid w:val="00486F48"/>
    <w:rsid w:val="00492C5F"/>
    <w:rsid w:val="004966FF"/>
    <w:rsid w:val="004A0BDE"/>
    <w:rsid w:val="004A1489"/>
    <w:rsid w:val="004A15DF"/>
    <w:rsid w:val="004A7C5E"/>
    <w:rsid w:val="004B0A24"/>
    <w:rsid w:val="004B186A"/>
    <w:rsid w:val="004B1BCB"/>
    <w:rsid w:val="004C5259"/>
    <w:rsid w:val="004D3BEC"/>
    <w:rsid w:val="004E42A4"/>
    <w:rsid w:val="004E43D0"/>
    <w:rsid w:val="004E5F1C"/>
    <w:rsid w:val="004E64EE"/>
    <w:rsid w:val="004F27AA"/>
    <w:rsid w:val="004F291F"/>
    <w:rsid w:val="004F2F4E"/>
    <w:rsid w:val="004F7D43"/>
    <w:rsid w:val="00501E94"/>
    <w:rsid w:val="005049EE"/>
    <w:rsid w:val="00505D19"/>
    <w:rsid w:val="005156FA"/>
    <w:rsid w:val="00516498"/>
    <w:rsid w:val="00523009"/>
    <w:rsid w:val="005250B2"/>
    <w:rsid w:val="00525313"/>
    <w:rsid w:val="00534045"/>
    <w:rsid w:val="00543D9A"/>
    <w:rsid w:val="0054686C"/>
    <w:rsid w:val="00552D16"/>
    <w:rsid w:val="0055531E"/>
    <w:rsid w:val="00556FF6"/>
    <w:rsid w:val="00562181"/>
    <w:rsid w:val="00563405"/>
    <w:rsid w:val="00566C70"/>
    <w:rsid w:val="00567302"/>
    <w:rsid w:val="0057039C"/>
    <w:rsid w:val="0057119E"/>
    <w:rsid w:val="00576B50"/>
    <w:rsid w:val="00580342"/>
    <w:rsid w:val="00585A56"/>
    <w:rsid w:val="0059132B"/>
    <w:rsid w:val="00593698"/>
    <w:rsid w:val="00595EC6"/>
    <w:rsid w:val="00596A67"/>
    <w:rsid w:val="005A089E"/>
    <w:rsid w:val="005B19C4"/>
    <w:rsid w:val="005B2D8E"/>
    <w:rsid w:val="005B7C20"/>
    <w:rsid w:val="005C6118"/>
    <w:rsid w:val="005C6390"/>
    <w:rsid w:val="005E6A8D"/>
    <w:rsid w:val="005E6BD1"/>
    <w:rsid w:val="005F0EED"/>
    <w:rsid w:val="00602E1F"/>
    <w:rsid w:val="00606099"/>
    <w:rsid w:val="0061205B"/>
    <w:rsid w:val="00613B2F"/>
    <w:rsid w:val="0061732F"/>
    <w:rsid w:val="00617A63"/>
    <w:rsid w:val="0062219E"/>
    <w:rsid w:val="00623C0C"/>
    <w:rsid w:val="00624A13"/>
    <w:rsid w:val="00624D44"/>
    <w:rsid w:val="00627D3F"/>
    <w:rsid w:val="0063028B"/>
    <w:rsid w:val="00631AB7"/>
    <w:rsid w:val="00633AA5"/>
    <w:rsid w:val="00634608"/>
    <w:rsid w:val="00637EDE"/>
    <w:rsid w:val="006406A2"/>
    <w:rsid w:val="006414D0"/>
    <w:rsid w:val="0064497B"/>
    <w:rsid w:val="00655BE6"/>
    <w:rsid w:val="00656454"/>
    <w:rsid w:val="00662672"/>
    <w:rsid w:val="00663288"/>
    <w:rsid w:val="0066432F"/>
    <w:rsid w:val="00673A8E"/>
    <w:rsid w:val="00673D50"/>
    <w:rsid w:val="00682A64"/>
    <w:rsid w:val="00691F33"/>
    <w:rsid w:val="006A0522"/>
    <w:rsid w:val="006A0820"/>
    <w:rsid w:val="006A5BC9"/>
    <w:rsid w:val="006B20BD"/>
    <w:rsid w:val="006B3892"/>
    <w:rsid w:val="006B452B"/>
    <w:rsid w:val="006B62CC"/>
    <w:rsid w:val="006C08AD"/>
    <w:rsid w:val="006C0AE9"/>
    <w:rsid w:val="006C16BF"/>
    <w:rsid w:val="006C5C26"/>
    <w:rsid w:val="006D2B02"/>
    <w:rsid w:val="006E128A"/>
    <w:rsid w:val="006E5269"/>
    <w:rsid w:val="00702966"/>
    <w:rsid w:val="007168E3"/>
    <w:rsid w:val="00720644"/>
    <w:rsid w:val="0072366D"/>
    <w:rsid w:val="00726DD8"/>
    <w:rsid w:val="007279B9"/>
    <w:rsid w:val="00730895"/>
    <w:rsid w:val="00730E4D"/>
    <w:rsid w:val="00731CC6"/>
    <w:rsid w:val="00734503"/>
    <w:rsid w:val="00735120"/>
    <w:rsid w:val="00735649"/>
    <w:rsid w:val="00736770"/>
    <w:rsid w:val="00745D05"/>
    <w:rsid w:val="00750D30"/>
    <w:rsid w:val="00755635"/>
    <w:rsid w:val="00755731"/>
    <w:rsid w:val="0075615B"/>
    <w:rsid w:val="00756C03"/>
    <w:rsid w:val="00764CFF"/>
    <w:rsid w:val="00771250"/>
    <w:rsid w:val="00773FD9"/>
    <w:rsid w:val="00774C8E"/>
    <w:rsid w:val="00774D24"/>
    <w:rsid w:val="007767C4"/>
    <w:rsid w:val="007774DE"/>
    <w:rsid w:val="007809BE"/>
    <w:rsid w:val="007904D8"/>
    <w:rsid w:val="00794112"/>
    <w:rsid w:val="007959A9"/>
    <w:rsid w:val="00796C9A"/>
    <w:rsid w:val="00797C99"/>
    <w:rsid w:val="007A2FC9"/>
    <w:rsid w:val="007A552D"/>
    <w:rsid w:val="007A5DC4"/>
    <w:rsid w:val="007A7EBF"/>
    <w:rsid w:val="007B177B"/>
    <w:rsid w:val="007B448F"/>
    <w:rsid w:val="007B76E6"/>
    <w:rsid w:val="007C2F03"/>
    <w:rsid w:val="007C30C4"/>
    <w:rsid w:val="007C38FF"/>
    <w:rsid w:val="007C495E"/>
    <w:rsid w:val="007C611E"/>
    <w:rsid w:val="007D24E5"/>
    <w:rsid w:val="007D3BF9"/>
    <w:rsid w:val="007D4EDB"/>
    <w:rsid w:val="007E16BC"/>
    <w:rsid w:val="007E72B2"/>
    <w:rsid w:val="007E74A9"/>
    <w:rsid w:val="007F350E"/>
    <w:rsid w:val="007F727C"/>
    <w:rsid w:val="008068A2"/>
    <w:rsid w:val="008105C1"/>
    <w:rsid w:val="008203D4"/>
    <w:rsid w:val="00820D8D"/>
    <w:rsid w:val="008251CA"/>
    <w:rsid w:val="00835252"/>
    <w:rsid w:val="00836E7F"/>
    <w:rsid w:val="00842D3D"/>
    <w:rsid w:val="00843C91"/>
    <w:rsid w:val="008459A6"/>
    <w:rsid w:val="00847E95"/>
    <w:rsid w:val="00853653"/>
    <w:rsid w:val="00853E1D"/>
    <w:rsid w:val="00855787"/>
    <w:rsid w:val="00856D12"/>
    <w:rsid w:val="00860B7E"/>
    <w:rsid w:val="0087645A"/>
    <w:rsid w:val="008778EC"/>
    <w:rsid w:val="00880777"/>
    <w:rsid w:val="00882C11"/>
    <w:rsid w:val="008868A3"/>
    <w:rsid w:val="00887E45"/>
    <w:rsid w:val="008905AD"/>
    <w:rsid w:val="00892956"/>
    <w:rsid w:val="0089456D"/>
    <w:rsid w:val="0089505F"/>
    <w:rsid w:val="00896785"/>
    <w:rsid w:val="008A103B"/>
    <w:rsid w:val="008A36FD"/>
    <w:rsid w:val="008A393C"/>
    <w:rsid w:val="008A4322"/>
    <w:rsid w:val="008A457B"/>
    <w:rsid w:val="008A634F"/>
    <w:rsid w:val="008B15BC"/>
    <w:rsid w:val="008B4629"/>
    <w:rsid w:val="008B6699"/>
    <w:rsid w:val="008C3F36"/>
    <w:rsid w:val="008C5334"/>
    <w:rsid w:val="008C79DE"/>
    <w:rsid w:val="008D061D"/>
    <w:rsid w:val="008E0EB3"/>
    <w:rsid w:val="008E1942"/>
    <w:rsid w:val="008E5B0A"/>
    <w:rsid w:val="008F07DF"/>
    <w:rsid w:val="008F30CE"/>
    <w:rsid w:val="0090603E"/>
    <w:rsid w:val="009065A2"/>
    <w:rsid w:val="00907D26"/>
    <w:rsid w:val="00911CF2"/>
    <w:rsid w:val="0091628E"/>
    <w:rsid w:val="009214F7"/>
    <w:rsid w:val="00922E5E"/>
    <w:rsid w:val="00925DFB"/>
    <w:rsid w:val="009263AC"/>
    <w:rsid w:val="00926EA3"/>
    <w:rsid w:val="00931C18"/>
    <w:rsid w:val="00932058"/>
    <w:rsid w:val="00934C18"/>
    <w:rsid w:val="00942564"/>
    <w:rsid w:val="00942D9E"/>
    <w:rsid w:val="00946641"/>
    <w:rsid w:val="009520CB"/>
    <w:rsid w:val="00961347"/>
    <w:rsid w:val="00961F11"/>
    <w:rsid w:val="00965933"/>
    <w:rsid w:val="00966521"/>
    <w:rsid w:val="009705C2"/>
    <w:rsid w:val="00970CB9"/>
    <w:rsid w:val="009710F2"/>
    <w:rsid w:val="009723BC"/>
    <w:rsid w:val="00973B8E"/>
    <w:rsid w:val="00974AD5"/>
    <w:rsid w:val="009846B2"/>
    <w:rsid w:val="00985C54"/>
    <w:rsid w:val="009939A5"/>
    <w:rsid w:val="009A1350"/>
    <w:rsid w:val="009A2C33"/>
    <w:rsid w:val="009A65C9"/>
    <w:rsid w:val="009B1B47"/>
    <w:rsid w:val="009B2B77"/>
    <w:rsid w:val="009B3AF8"/>
    <w:rsid w:val="009B5F79"/>
    <w:rsid w:val="009C222F"/>
    <w:rsid w:val="009C5C01"/>
    <w:rsid w:val="009C6DF4"/>
    <w:rsid w:val="009C6E57"/>
    <w:rsid w:val="009C7B48"/>
    <w:rsid w:val="009D2C7F"/>
    <w:rsid w:val="009D4A68"/>
    <w:rsid w:val="009D68F3"/>
    <w:rsid w:val="009E0F45"/>
    <w:rsid w:val="009E1FB1"/>
    <w:rsid w:val="009E64FB"/>
    <w:rsid w:val="009F21F6"/>
    <w:rsid w:val="009F57D7"/>
    <w:rsid w:val="00A01244"/>
    <w:rsid w:val="00A01313"/>
    <w:rsid w:val="00A06745"/>
    <w:rsid w:val="00A06CD8"/>
    <w:rsid w:val="00A12205"/>
    <w:rsid w:val="00A22ACF"/>
    <w:rsid w:val="00A27235"/>
    <w:rsid w:val="00A30425"/>
    <w:rsid w:val="00A339F7"/>
    <w:rsid w:val="00A36BE5"/>
    <w:rsid w:val="00A37B17"/>
    <w:rsid w:val="00A40490"/>
    <w:rsid w:val="00A41FF5"/>
    <w:rsid w:val="00A42C92"/>
    <w:rsid w:val="00A4579A"/>
    <w:rsid w:val="00A46265"/>
    <w:rsid w:val="00A53978"/>
    <w:rsid w:val="00A577E5"/>
    <w:rsid w:val="00A612BE"/>
    <w:rsid w:val="00A6538E"/>
    <w:rsid w:val="00A66A22"/>
    <w:rsid w:val="00A705FF"/>
    <w:rsid w:val="00A820CE"/>
    <w:rsid w:val="00A82C53"/>
    <w:rsid w:val="00A84EE7"/>
    <w:rsid w:val="00A855C8"/>
    <w:rsid w:val="00A86180"/>
    <w:rsid w:val="00A86291"/>
    <w:rsid w:val="00A90D3F"/>
    <w:rsid w:val="00AA140B"/>
    <w:rsid w:val="00AA1EBB"/>
    <w:rsid w:val="00AA44F1"/>
    <w:rsid w:val="00AB0227"/>
    <w:rsid w:val="00AB1BBD"/>
    <w:rsid w:val="00AB24C9"/>
    <w:rsid w:val="00AB510B"/>
    <w:rsid w:val="00AB6EF9"/>
    <w:rsid w:val="00AC1C86"/>
    <w:rsid w:val="00AC32BA"/>
    <w:rsid w:val="00AC3B32"/>
    <w:rsid w:val="00AC5667"/>
    <w:rsid w:val="00AC678B"/>
    <w:rsid w:val="00AC72F0"/>
    <w:rsid w:val="00AE2860"/>
    <w:rsid w:val="00AF00E2"/>
    <w:rsid w:val="00AF4FF9"/>
    <w:rsid w:val="00AF63C7"/>
    <w:rsid w:val="00B00DD2"/>
    <w:rsid w:val="00B06166"/>
    <w:rsid w:val="00B06CB4"/>
    <w:rsid w:val="00B20663"/>
    <w:rsid w:val="00B24DB2"/>
    <w:rsid w:val="00B25113"/>
    <w:rsid w:val="00B27DCB"/>
    <w:rsid w:val="00B302A7"/>
    <w:rsid w:val="00B3111F"/>
    <w:rsid w:val="00B34E37"/>
    <w:rsid w:val="00B413CC"/>
    <w:rsid w:val="00B41934"/>
    <w:rsid w:val="00B41A16"/>
    <w:rsid w:val="00B46838"/>
    <w:rsid w:val="00B47991"/>
    <w:rsid w:val="00B51C6F"/>
    <w:rsid w:val="00B576F9"/>
    <w:rsid w:val="00B6161B"/>
    <w:rsid w:val="00B67B7F"/>
    <w:rsid w:val="00B70E6B"/>
    <w:rsid w:val="00B74FB4"/>
    <w:rsid w:val="00B77EB2"/>
    <w:rsid w:val="00B81A47"/>
    <w:rsid w:val="00B82AA9"/>
    <w:rsid w:val="00B834B7"/>
    <w:rsid w:val="00B85CF3"/>
    <w:rsid w:val="00B9028D"/>
    <w:rsid w:val="00B91B1D"/>
    <w:rsid w:val="00B94CD1"/>
    <w:rsid w:val="00B95A51"/>
    <w:rsid w:val="00B97008"/>
    <w:rsid w:val="00BA1808"/>
    <w:rsid w:val="00BA301E"/>
    <w:rsid w:val="00BA3EBB"/>
    <w:rsid w:val="00BA62DB"/>
    <w:rsid w:val="00BB1C16"/>
    <w:rsid w:val="00BB45CF"/>
    <w:rsid w:val="00BB5B22"/>
    <w:rsid w:val="00BB733D"/>
    <w:rsid w:val="00BC3E3E"/>
    <w:rsid w:val="00BC3F79"/>
    <w:rsid w:val="00BD3408"/>
    <w:rsid w:val="00BD4F5A"/>
    <w:rsid w:val="00BD64D9"/>
    <w:rsid w:val="00BE14E6"/>
    <w:rsid w:val="00BE7E4D"/>
    <w:rsid w:val="00BF2B36"/>
    <w:rsid w:val="00C046CB"/>
    <w:rsid w:val="00C06F46"/>
    <w:rsid w:val="00C14B7F"/>
    <w:rsid w:val="00C16077"/>
    <w:rsid w:val="00C225F4"/>
    <w:rsid w:val="00C236CB"/>
    <w:rsid w:val="00C23DF6"/>
    <w:rsid w:val="00C24671"/>
    <w:rsid w:val="00C26AF9"/>
    <w:rsid w:val="00C271B3"/>
    <w:rsid w:val="00C27D68"/>
    <w:rsid w:val="00C313E6"/>
    <w:rsid w:val="00C355AE"/>
    <w:rsid w:val="00C449FB"/>
    <w:rsid w:val="00C47DA5"/>
    <w:rsid w:val="00C5054F"/>
    <w:rsid w:val="00C51E87"/>
    <w:rsid w:val="00C52ADD"/>
    <w:rsid w:val="00C547A8"/>
    <w:rsid w:val="00C67AF1"/>
    <w:rsid w:val="00C71AE1"/>
    <w:rsid w:val="00C7462D"/>
    <w:rsid w:val="00C80F41"/>
    <w:rsid w:val="00C8361C"/>
    <w:rsid w:val="00C85695"/>
    <w:rsid w:val="00C86FE3"/>
    <w:rsid w:val="00C900ED"/>
    <w:rsid w:val="00C90F65"/>
    <w:rsid w:val="00C9160A"/>
    <w:rsid w:val="00C9177F"/>
    <w:rsid w:val="00C94D78"/>
    <w:rsid w:val="00CA2AC1"/>
    <w:rsid w:val="00CB1467"/>
    <w:rsid w:val="00CB62C0"/>
    <w:rsid w:val="00CC02BF"/>
    <w:rsid w:val="00CC2537"/>
    <w:rsid w:val="00CD0A09"/>
    <w:rsid w:val="00CD17AF"/>
    <w:rsid w:val="00CD2E69"/>
    <w:rsid w:val="00CE0096"/>
    <w:rsid w:val="00CE0364"/>
    <w:rsid w:val="00CE0EBD"/>
    <w:rsid w:val="00CE3D29"/>
    <w:rsid w:val="00CE5D38"/>
    <w:rsid w:val="00CE7187"/>
    <w:rsid w:val="00CF32DB"/>
    <w:rsid w:val="00CF3F9C"/>
    <w:rsid w:val="00CF67D1"/>
    <w:rsid w:val="00CF79F3"/>
    <w:rsid w:val="00D0562D"/>
    <w:rsid w:val="00D1012F"/>
    <w:rsid w:val="00D101E7"/>
    <w:rsid w:val="00D12173"/>
    <w:rsid w:val="00D163EF"/>
    <w:rsid w:val="00D21281"/>
    <w:rsid w:val="00D22B29"/>
    <w:rsid w:val="00D2404B"/>
    <w:rsid w:val="00D33B2A"/>
    <w:rsid w:val="00D43F19"/>
    <w:rsid w:val="00D45DF1"/>
    <w:rsid w:val="00D462C9"/>
    <w:rsid w:val="00D46E8E"/>
    <w:rsid w:val="00D5296B"/>
    <w:rsid w:val="00D52FCD"/>
    <w:rsid w:val="00D5572D"/>
    <w:rsid w:val="00D578CC"/>
    <w:rsid w:val="00D60C4C"/>
    <w:rsid w:val="00D64671"/>
    <w:rsid w:val="00D670AF"/>
    <w:rsid w:val="00D74323"/>
    <w:rsid w:val="00D75157"/>
    <w:rsid w:val="00D8054B"/>
    <w:rsid w:val="00D84A7C"/>
    <w:rsid w:val="00D91621"/>
    <w:rsid w:val="00D971BD"/>
    <w:rsid w:val="00D9753A"/>
    <w:rsid w:val="00DA0A5F"/>
    <w:rsid w:val="00DA37C0"/>
    <w:rsid w:val="00DA7CC0"/>
    <w:rsid w:val="00DB322C"/>
    <w:rsid w:val="00DB6AB3"/>
    <w:rsid w:val="00DB6E60"/>
    <w:rsid w:val="00DC183A"/>
    <w:rsid w:val="00DD21B9"/>
    <w:rsid w:val="00DE5C4F"/>
    <w:rsid w:val="00DF0558"/>
    <w:rsid w:val="00E00516"/>
    <w:rsid w:val="00E0489A"/>
    <w:rsid w:val="00E0642C"/>
    <w:rsid w:val="00E111CF"/>
    <w:rsid w:val="00E128C2"/>
    <w:rsid w:val="00E1364A"/>
    <w:rsid w:val="00E15450"/>
    <w:rsid w:val="00E26C7C"/>
    <w:rsid w:val="00E27770"/>
    <w:rsid w:val="00E27CD0"/>
    <w:rsid w:val="00E30636"/>
    <w:rsid w:val="00E40275"/>
    <w:rsid w:val="00E42FEB"/>
    <w:rsid w:val="00E43671"/>
    <w:rsid w:val="00E47775"/>
    <w:rsid w:val="00E51473"/>
    <w:rsid w:val="00E5281A"/>
    <w:rsid w:val="00E56AB4"/>
    <w:rsid w:val="00E65618"/>
    <w:rsid w:val="00E6630B"/>
    <w:rsid w:val="00E66FCE"/>
    <w:rsid w:val="00E73353"/>
    <w:rsid w:val="00E73BA6"/>
    <w:rsid w:val="00E77BF0"/>
    <w:rsid w:val="00E80482"/>
    <w:rsid w:val="00E80806"/>
    <w:rsid w:val="00E83A30"/>
    <w:rsid w:val="00E841C7"/>
    <w:rsid w:val="00E8527F"/>
    <w:rsid w:val="00E8668D"/>
    <w:rsid w:val="00E87798"/>
    <w:rsid w:val="00E9022C"/>
    <w:rsid w:val="00E9356D"/>
    <w:rsid w:val="00E95AEE"/>
    <w:rsid w:val="00E97AAB"/>
    <w:rsid w:val="00EA0893"/>
    <w:rsid w:val="00EA40C7"/>
    <w:rsid w:val="00EA4588"/>
    <w:rsid w:val="00EC784F"/>
    <w:rsid w:val="00ED0D6A"/>
    <w:rsid w:val="00ED1E20"/>
    <w:rsid w:val="00ED3219"/>
    <w:rsid w:val="00ED4171"/>
    <w:rsid w:val="00ED608D"/>
    <w:rsid w:val="00EE342C"/>
    <w:rsid w:val="00EE399C"/>
    <w:rsid w:val="00EE5898"/>
    <w:rsid w:val="00EE5E74"/>
    <w:rsid w:val="00EF2606"/>
    <w:rsid w:val="00F02938"/>
    <w:rsid w:val="00F03605"/>
    <w:rsid w:val="00F12075"/>
    <w:rsid w:val="00F13900"/>
    <w:rsid w:val="00F172D3"/>
    <w:rsid w:val="00F26D94"/>
    <w:rsid w:val="00F279DD"/>
    <w:rsid w:val="00F312F8"/>
    <w:rsid w:val="00F41D52"/>
    <w:rsid w:val="00F43145"/>
    <w:rsid w:val="00F45AB7"/>
    <w:rsid w:val="00F45CAD"/>
    <w:rsid w:val="00F462E6"/>
    <w:rsid w:val="00F51F90"/>
    <w:rsid w:val="00F5220B"/>
    <w:rsid w:val="00F54E65"/>
    <w:rsid w:val="00F5638C"/>
    <w:rsid w:val="00F60C6A"/>
    <w:rsid w:val="00F67545"/>
    <w:rsid w:val="00F706F1"/>
    <w:rsid w:val="00F708FB"/>
    <w:rsid w:val="00F71E13"/>
    <w:rsid w:val="00F7448F"/>
    <w:rsid w:val="00F74FD6"/>
    <w:rsid w:val="00F75982"/>
    <w:rsid w:val="00F8180B"/>
    <w:rsid w:val="00F83765"/>
    <w:rsid w:val="00F86E7E"/>
    <w:rsid w:val="00F95E5C"/>
    <w:rsid w:val="00F95EC1"/>
    <w:rsid w:val="00FA0C80"/>
    <w:rsid w:val="00FA1960"/>
    <w:rsid w:val="00FA1D67"/>
    <w:rsid w:val="00FA27B6"/>
    <w:rsid w:val="00FA7A43"/>
    <w:rsid w:val="00FB1FF0"/>
    <w:rsid w:val="00FB3D0F"/>
    <w:rsid w:val="00FB3FFD"/>
    <w:rsid w:val="00FB51E1"/>
    <w:rsid w:val="00FB58CC"/>
    <w:rsid w:val="00FB74AB"/>
    <w:rsid w:val="00FC128D"/>
    <w:rsid w:val="00FC13F3"/>
    <w:rsid w:val="00FC3985"/>
    <w:rsid w:val="00FC7BB3"/>
    <w:rsid w:val="00FD03EE"/>
    <w:rsid w:val="00FD5571"/>
    <w:rsid w:val="00FD6C29"/>
    <w:rsid w:val="00FE0DF8"/>
    <w:rsid w:val="00FE11F4"/>
    <w:rsid w:val="00FE47F5"/>
    <w:rsid w:val="00FF5779"/>
    <w:rsid w:val="00FF602B"/>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E96174-FB39-404C-82E4-1005DB2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99"/>
    <w:pPr>
      <w:spacing w:line="260" w:lineRule="atLeast"/>
    </w:pPr>
    <w:rPr>
      <w:rFonts w:eastAsia="Times New Roman"/>
      <w:lang w:val="de-CH"/>
    </w:rPr>
  </w:style>
  <w:style w:type="paragraph" w:styleId="Titre1">
    <w:name w:val="heading 1"/>
    <w:aliases w:val="D1"/>
    <w:basedOn w:val="Normal"/>
    <w:next w:val="Normal"/>
    <w:link w:val="Titre1Car"/>
    <w:qFormat/>
    <w:rsid w:val="00606099"/>
    <w:pPr>
      <w:keepNext/>
      <w:numPr>
        <w:numId w:val="9"/>
      </w:numPr>
      <w:tabs>
        <w:tab w:val="left" w:pos="850"/>
      </w:tabs>
      <w:spacing w:before="120" w:after="120" w:line="288" w:lineRule="auto"/>
      <w:outlineLvl w:val="0"/>
    </w:pPr>
    <w:rPr>
      <w:rFonts w:cs="Arial"/>
      <w:b/>
      <w:bCs/>
      <w:kern w:val="28"/>
      <w:szCs w:val="32"/>
      <w:lang w:eastAsia="de-CH"/>
    </w:rPr>
  </w:style>
  <w:style w:type="paragraph" w:styleId="Titre2">
    <w:name w:val="heading 2"/>
    <w:aliases w:val="D2"/>
    <w:basedOn w:val="Titre1"/>
    <w:next w:val="Normal"/>
    <w:link w:val="Titre2Car"/>
    <w:qFormat/>
    <w:rsid w:val="00606099"/>
    <w:pPr>
      <w:numPr>
        <w:ilvl w:val="1"/>
      </w:numPr>
      <w:outlineLvl w:val="1"/>
    </w:pPr>
    <w:rPr>
      <w:bCs w:val="0"/>
      <w:kern w:val="0"/>
      <w:szCs w:val="28"/>
      <w:lang w:eastAsia="de-DE"/>
    </w:rPr>
  </w:style>
  <w:style w:type="paragraph" w:styleId="Titre3">
    <w:name w:val="heading 3"/>
    <w:aliases w:val="D3"/>
    <w:basedOn w:val="Titre1"/>
    <w:next w:val="Normal"/>
    <w:link w:val="Titre3Car"/>
    <w:qFormat/>
    <w:rsid w:val="00606099"/>
    <w:pPr>
      <w:numPr>
        <w:ilvl w:val="2"/>
      </w:numPr>
      <w:outlineLvl w:val="2"/>
    </w:pPr>
    <w:rPr>
      <w:bCs w:val="0"/>
      <w:kern w:val="0"/>
      <w:szCs w:val="24"/>
      <w:lang w:eastAsia="de-DE"/>
    </w:rPr>
  </w:style>
  <w:style w:type="paragraph" w:styleId="Titre4">
    <w:name w:val="heading 4"/>
    <w:aliases w:val="D4"/>
    <w:basedOn w:val="Titre1"/>
    <w:next w:val="Normal"/>
    <w:link w:val="Titre4Car"/>
    <w:uiPriority w:val="1"/>
    <w:qFormat/>
    <w:rsid w:val="00606099"/>
    <w:pPr>
      <w:keepLines/>
      <w:widowControl w:val="0"/>
      <w:numPr>
        <w:ilvl w:val="3"/>
      </w:numPr>
      <w:outlineLvl w:val="3"/>
    </w:pPr>
    <w:rPr>
      <w:rFonts w:cs="Times New Roman"/>
      <w:b w:val="0"/>
      <w:szCs w:val="20"/>
    </w:rPr>
  </w:style>
  <w:style w:type="paragraph" w:styleId="Titre5">
    <w:name w:val="heading 5"/>
    <w:basedOn w:val="Titre1"/>
    <w:next w:val="Normal"/>
    <w:link w:val="Titre5Car"/>
    <w:uiPriority w:val="1"/>
    <w:qFormat/>
    <w:rsid w:val="00606099"/>
    <w:pPr>
      <w:keepLines/>
      <w:widowControl w:val="0"/>
      <w:numPr>
        <w:ilvl w:val="4"/>
      </w:numPr>
      <w:outlineLvl w:val="4"/>
    </w:pPr>
    <w:rPr>
      <w:rFonts w:cs="Times New Roman"/>
      <w:b w:val="0"/>
      <w:szCs w:val="20"/>
    </w:rPr>
  </w:style>
  <w:style w:type="paragraph" w:styleId="Titre6">
    <w:name w:val="heading 6"/>
    <w:basedOn w:val="Titre1"/>
    <w:next w:val="Normal"/>
    <w:link w:val="Titre6Car"/>
    <w:uiPriority w:val="1"/>
    <w:qFormat/>
    <w:rsid w:val="00606099"/>
    <w:pPr>
      <w:keepLines/>
      <w:widowControl w:val="0"/>
      <w:numPr>
        <w:ilvl w:val="5"/>
      </w:numPr>
      <w:outlineLvl w:val="5"/>
    </w:pPr>
    <w:rPr>
      <w:rFonts w:cs="Times New Roman"/>
      <w:b w:val="0"/>
      <w:szCs w:val="20"/>
    </w:rPr>
  </w:style>
  <w:style w:type="paragraph" w:styleId="Titre7">
    <w:name w:val="heading 7"/>
    <w:basedOn w:val="Titre1"/>
    <w:next w:val="Normal"/>
    <w:link w:val="Titre7Car"/>
    <w:uiPriority w:val="1"/>
    <w:qFormat/>
    <w:rsid w:val="00606099"/>
    <w:pPr>
      <w:keepLines/>
      <w:widowControl w:val="0"/>
      <w:numPr>
        <w:ilvl w:val="6"/>
      </w:numPr>
      <w:outlineLvl w:val="6"/>
    </w:pPr>
    <w:rPr>
      <w:rFonts w:cs="Times New Roman"/>
      <w:b w:val="0"/>
      <w:szCs w:val="20"/>
    </w:rPr>
  </w:style>
  <w:style w:type="paragraph" w:styleId="Titre8">
    <w:name w:val="heading 8"/>
    <w:basedOn w:val="Titre1"/>
    <w:next w:val="Normal"/>
    <w:link w:val="Titre8Car"/>
    <w:uiPriority w:val="1"/>
    <w:qFormat/>
    <w:rsid w:val="00606099"/>
    <w:pPr>
      <w:keepLines/>
      <w:widowControl w:val="0"/>
      <w:numPr>
        <w:ilvl w:val="7"/>
      </w:numPr>
      <w:outlineLvl w:val="7"/>
    </w:pPr>
    <w:rPr>
      <w:rFonts w:cs="Times New Roman"/>
      <w:b w:val="0"/>
      <w:szCs w:val="20"/>
    </w:rPr>
  </w:style>
  <w:style w:type="paragraph" w:styleId="Titre9">
    <w:name w:val="heading 9"/>
    <w:basedOn w:val="Titre1"/>
    <w:next w:val="Normal"/>
    <w:link w:val="Titre9Car"/>
    <w:uiPriority w:val="1"/>
    <w:qFormat/>
    <w:rsid w:val="00606099"/>
    <w:pPr>
      <w:keepLines/>
      <w:widowControl w:val="0"/>
      <w:numPr>
        <w:ilvl w:val="8"/>
      </w:numPr>
      <w:outlineLvl w:val="8"/>
    </w:pPr>
    <w:rPr>
      <w:rFonts w:cs="Times New Roman"/>
      <w:b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6099"/>
    <w:rPr>
      <w:rFonts w:ascii="Times New Roman" w:hAnsi="Times New Roman"/>
      <w:szCs w:val="24"/>
    </w:rPr>
  </w:style>
  <w:style w:type="paragraph" w:styleId="Normalcentr">
    <w:name w:val="Block Text"/>
    <w:basedOn w:val="Normal"/>
    <w:uiPriority w:val="99"/>
    <w:semiHidden/>
    <w:unhideWhenUsed/>
    <w:rsid w:val="00606099"/>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Corpsdetexte">
    <w:name w:val="Body Text"/>
    <w:basedOn w:val="Normal"/>
    <w:link w:val="CorpsdetexteCar"/>
    <w:uiPriority w:val="99"/>
    <w:semiHidden/>
    <w:unhideWhenUsed/>
    <w:rsid w:val="00606099"/>
  </w:style>
  <w:style w:type="character" w:customStyle="1" w:styleId="CorpsdetexteCar">
    <w:name w:val="Corps de texte Car"/>
    <w:link w:val="Corpsdetexte"/>
    <w:uiPriority w:val="99"/>
    <w:semiHidden/>
    <w:rsid w:val="00606099"/>
    <w:rPr>
      <w:szCs w:val="22"/>
      <w:lang w:eastAsia="en-US"/>
    </w:rPr>
  </w:style>
  <w:style w:type="paragraph" w:styleId="En-tte">
    <w:name w:val="header"/>
    <w:basedOn w:val="Normal"/>
    <w:link w:val="En-tteCar"/>
    <w:uiPriority w:val="99"/>
    <w:unhideWhenUsed/>
    <w:rsid w:val="00606099"/>
    <w:pPr>
      <w:tabs>
        <w:tab w:val="center" w:pos="4536"/>
        <w:tab w:val="right" w:pos="9072"/>
      </w:tabs>
      <w:spacing w:line="240" w:lineRule="auto"/>
    </w:pPr>
  </w:style>
  <w:style w:type="character" w:customStyle="1" w:styleId="En-tteCar">
    <w:name w:val="En-tête Car"/>
    <w:link w:val="En-tte"/>
    <w:uiPriority w:val="99"/>
    <w:rsid w:val="00606099"/>
    <w:rPr>
      <w:rFonts w:eastAsia="Times New Roman" w:cs="Times New Roman"/>
      <w:lang w:eastAsia="en-US"/>
    </w:rPr>
  </w:style>
  <w:style w:type="paragraph" w:styleId="Pieddepage">
    <w:name w:val="footer"/>
    <w:basedOn w:val="Normal"/>
    <w:link w:val="PieddepageCar"/>
    <w:uiPriority w:val="99"/>
    <w:unhideWhenUsed/>
    <w:rsid w:val="00606099"/>
    <w:pPr>
      <w:tabs>
        <w:tab w:val="center" w:pos="4536"/>
        <w:tab w:val="right" w:pos="9072"/>
      </w:tabs>
      <w:spacing w:line="240" w:lineRule="auto"/>
    </w:pPr>
  </w:style>
  <w:style w:type="character" w:customStyle="1" w:styleId="PieddepageCar">
    <w:name w:val="Pied de page Car"/>
    <w:link w:val="Pieddepage"/>
    <w:uiPriority w:val="99"/>
    <w:rsid w:val="00606099"/>
    <w:rPr>
      <w:rFonts w:eastAsia="Times New Roman" w:cs="Times New Roman"/>
      <w:lang w:eastAsia="en-US"/>
    </w:rPr>
  </w:style>
  <w:style w:type="paragraph" w:styleId="Textedebulles">
    <w:name w:val="Balloon Text"/>
    <w:basedOn w:val="Normal"/>
    <w:link w:val="TextedebullesCar"/>
    <w:semiHidden/>
    <w:unhideWhenUsed/>
    <w:rsid w:val="00606099"/>
    <w:pPr>
      <w:spacing w:line="240" w:lineRule="auto"/>
    </w:pPr>
    <w:rPr>
      <w:rFonts w:ascii="Segoe UI" w:hAnsi="Segoe UI" w:cs="Segoe UI"/>
      <w:sz w:val="18"/>
      <w:szCs w:val="18"/>
    </w:rPr>
  </w:style>
  <w:style w:type="character" w:customStyle="1" w:styleId="TextedebullesCar">
    <w:name w:val="Texte de bulles Car"/>
    <w:link w:val="Textedebulles"/>
    <w:semiHidden/>
    <w:rsid w:val="00606099"/>
    <w:rPr>
      <w:rFonts w:ascii="Segoe UI" w:eastAsia="Times New Roman" w:hAnsi="Segoe UI" w:cs="Segoe UI"/>
      <w:sz w:val="18"/>
      <w:szCs w:val="18"/>
      <w:lang w:eastAsia="en-US"/>
    </w:rPr>
  </w:style>
  <w:style w:type="character" w:styleId="lev">
    <w:name w:val="Strong"/>
    <w:uiPriority w:val="22"/>
    <w:qFormat/>
    <w:rsid w:val="00606099"/>
    <w:rPr>
      <w:b/>
      <w:bCs/>
    </w:rPr>
  </w:style>
  <w:style w:type="character" w:styleId="Emphaseintense">
    <w:name w:val="Intense Emphasis"/>
    <w:uiPriority w:val="21"/>
    <w:qFormat/>
    <w:rsid w:val="00606099"/>
    <w:rPr>
      <w:i/>
      <w:iCs/>
      <w:color w:val="4F81BD"/>
    </w:rPr>
  </w:style>
  <w:style w:type="character" w:styleId="Rfrenceintense">
    <w:name w:val="Intense Reference"/>
    <w:uiPriority w:val="32"/>
    <w:qFormat/>
    <w:rsid w:val="00606099"/>
    <w:rPr>
      <w:b/>
      <w:bCs/>
      <w:smallCaps/>
      <w:color w:val="auto"/>
      <w:spacing w:val="5"/>
    </w:rPr>
  </w:style>
  <w:style w:type="paragraph" w:styleId="Citationintense">
    <w:name w:val="Intense Quote"/>
    <w:basedOn w:val="Normal"/>
    <w:next w:val="Normal"/>
    <w:link w:val="CitationintenseCar"/>
    <w:uiPriority w:val="30"/>
    <w:qFormat/>
    <w:rsid w:val="00606099"/>
    <w:pPr>
      <w:pBdr>
        <w:top w:val="single" w:sz="4" w:space="10" w:color="4F81BD"/>
        <w:bottom w:val="single" w:sz="4" w:space="10" w:color="4F81BD"/>
      </w:pBdr>
      <w:spacing w:before="120" w:after="120" w:line="240" w:lineRule="auto"/>
    </w:pPr>
    <w:rPr>
      <w:i/>
      <w:iCs/>
      <w:color w:val="4F81BD"/>
    </w:rPr>
  </w:style>
  <w:style w:type="character" w:customStyle="1" w:styleId="CitationintenseCar">
    <w:name w:val="Citation intense Car"/>
    <w:link w:val="Citationintense"/>
    <w:uiPriority w:val="30"/>
    <w:rsid w:val="00606099"/>
    <w:rPr>
      <w:rFonts w:eastAsia="Times New Roman" w:cs="Times New Roman"/>
      <w:i/>
      <w:iCs/>
      <w:color w:val="4F81BD"/>
      <w:lang w:eastAsia="en-US"/>
    </w:rPr>
  </w:style>
  <w:style w:type="paragraph" w:styleId="Sansinterligne">
    <w:name w:val="No Spacing"/>
    <w:uiPriority w:val="1"/>
    <w:qFormat/>
    <w:rsid w:val="00606099"/>
    <w:rPr>
      <w:rFonts w:eastAsia="Times New Roman"/>
      <w:lang w:val="de-CH"/>
    </w:rPr>
  </w:style>
  <w:style w:type="character" w:styleId="Emphaseple">
    <w:name w:val="Subtle Emphasis"/>
    <w:uiPriority w:val="19"/>
    <w:qFormat/>
    <w:rsid w:val="00606099"/>
    <w:rPr>
      <w:i/>
      <w:iCs/>
      <w:color w:val="404040"/>
    </w:rPr>
  </w:style>
  <w:style w:type="character" w:customStyle="1" w:styleId="Titre1Car">
    <w:name w:val="Titre 1 Car"/>
    <w:aliases w:val="D1 Car"/>
    <w:link w:val="Titre1"/>
    <w:rsid w:val="00606099"/>
    <w:rPr>
      <w:rFonts w:eastAsia="Times New Roman" w:cs="Arial"/>
      <w:b/>
      <w:bCs/>
      <w:kern w:val="28"/>
      <w:szCs w:val="32"/>
      <w:lang w:val="de-CH" w:eastAsia="de-CH"/>
    </w:rPr>
  </w:style>
  <w:style w:type="character" w:styleId="Rfrenceple">
    <w:name w:val="Subtle Reference"/>
    <w:uiPriority w:val="31"/>
    <w:qFormat/>
    <w:rsid w:val="00606099"/>
    <w:rPr>
      <w:smallCaps/>
      <w:color w:val="5A5A5A"/>
    </w:rPr>
  </w:style>
  <w:style w:type="paragraph" w:styleId="Citation">
    <w:name w:val="Quote"/>
    <w:basedOn w:val="Normal"/>
    <w:next w:val="Normal"/>
    <w:link w:val="CitationCar"/>
    <w:uiPriority w:val="29"/>
    <w:qFormat/>
    <w:rsid w:val="00606099"/>
    <w:pPr>
      <w:spacing w:before="200" w:after="160"/>
      <w:ind w:left="864" w:right="864"/>
      <w:jc w:val="center"/>
    </w:pPr>
    <w:rPr>
      <w:i/>
      <w:iCs/>
      <w:color w:val="404040"/>
    </w:rPr>
  </w:style>
  <w:style w:type="character" w:customStyle="1" w:styleId="CitationCar">
    <w:name w:val="Citation Car"/>
    <w:link w:val="Citation"/>
    <w:uiPriority w:val="29"/>
    <w:rsid w:val="00606099"/>
    <w:rPr>
      <w:rFonts w:eastAsia="Times New Roman" w:cs="Times New Roman"/>
      <w:i/>
      <w:iCs/>
      <w:color w:val="404040"/>
      <w:lang w:eastAsia="en-US"/>
    </w:rPr>
  </w:style>
  <w:style w:type="paragraph" w:customStyle="1" w:styleId="zzPfad">
    <w:name w:val="zz Pfad"/>
    <w:basedOn w:val="Pieddepage"/>
    <w:rsid w:val="00606099"/>
    <w:pPr>
      <w:tabs>
        <w:tab w:val="clear" w:pos="4536"/>
        <w:tab w:val="clear" w:pos="9072"/>
      </w:tabs>
      <w:spacing w:line="160" w:lineRule="atLeast"/>
    </w:pPr>
    <w:rPr>
      <w:bCs/>
      <w:noProof/>
      <w:sz w:val="12"/>
      <w:szCs w:val="24"/>
      <w:lang w:eastAsia="de-DE"/>
    </w:rPr>
  </w:style>
  <w:style w:type="paragraph" w:customStyle="1" w:styleId="zzSeite">
    <w:name w:val="zz Seite"/>
    <w:rsid w:val="00606099"/>
    <w:pPr>
      <w:spacing w:line="200" w:lineRule="atLeast"/>
      <w:jc w:val="right"/>
    </w:pPr>
    <w:rPr>
      <w:rFonts w:eastAsia="Times New Roman"/>
      <w:sz w:val="14"/>
      <w:szCs w:val="24"/>
      <w:lang w:val="de-CH"/>
    </w:rPr>
  </w:style>
  <w:style w:type="paragraph" w:customStyle="1" w:styleId="zzFussAdr">
    <w:name w:val="zz FussAdr"/>
    <w:rsid w:val="00606099"/>
    <w:pPr>
      <w:spacing w:line="200" w:lineRule="atLeast"/>
    </w:pPr>
    <w:rPr>
      <w:rFonts w:eastAsia="Times New Roman"/>
      <w:noProof/>
      <w:sz w:val="15"/>
      <w:szCs w:val="24"/>
      <w:lang w:val="de-CH" w:eastAsia="de-DE"/>
    </w:rPr>
  </w:style>
  <w:style w:type="paragraph" w:customStyle="1" w:styleId="zzKopfDept">
    <w:name w:val="zz KopfDept"/>
    <w:next w:val="Normal"/>
    <w:rsid w:val="00606099"/>
    <w:pPr>
      <w:suppressAutoHyphens/>
      <w:spacing w:after="100" w:line="200" w:lineRule="atLeast"/>
      <w:contextualSpacing/>
    </w:pPr>
    <w:rPr>
      <w:rFonts w:eastAsia="Times New Roman"/>
      <w:noProof/>
      <w:sz w:val="15"/>
      <w:lang w:val="de-CH" w:eastAsia="de-CH"/>
    </w:rPr>
  </w:style>
  <w:style w:type="paragraph" w:customStyle="1" w:styleId="zzKopfFett">
    <w:name w:val="zz KopfFett"/>
    <w:next w:val="En-tte"/>
    <w:rsid w:val="00606099"/>
    <w:pPr>
      <w:suppressAutoHyphens/>
      <w:spacing w:line="200" w:lineRule="atLeast"/>
    </w:pPr>
    <w:rPr>
      <w:rFonts w:eastAsia="Times New Roman"/>
      <w:b/>
      <w:noProof/>
      <w:sz w:val="15"/>
      <w:lang w:val="de-CH" w:eastAsia="de-CH"/>
    </w:rPr>
  </w:style>
  <w:style w:type="paragraph" w:customStyle="1" w:styleId="zzKopfOE">
    <w:name w:val="zz KopfOE"/>
    <w:rsid w:val="00606099"/>
    <w:pPr>
      <w:spacing w:line="200" w:lineRule="atLeast"/>
    </w:pPr>
    <w:rPr>
      <w:rFonts w:eastAsia="Times New Roman"/>
      <w:noProof/>
      <w:sz w:val="15"/>
      <w:szCs w:val="24"/>
      <w:lang w:val="de-CH" w:eastAsia="de-DE"/>
    </w:rPr>
  </w:style>
  <w:style w:type="paragraph" w:styleId="Lgende">
    <w:name w:val="caption"/>
    <w:basedOn w:val="Normal"/>
    <w:next w:val="Normal"/>
    <w:uiPriority w:val="7"/>
    <w:qFormat/>
    <w:rsid w:val="00606099"/>
    <w:pPr>
      <w:spacing w:before="180"/>
    </w:pPr>
    <w:rPr>
      <w:bCs/>
    </w:rPr>
  </w:style>
  <w:style w:type="character" w:styleId="Accentuation">
    <w:name w:val="Emphasis"/>
    <w:uiPriority w:val="20"/>
    <w:qFormat/>
    <w:rsid w:val="00606099"/>
    <w:rPr>
      <w:i/>
      <w:iCs/>
    </w:rPr>
  </w:style>
  <w:style w:type="character" w:customStyle="1" w:styleId="Titre2Car">
    <w:name w:val="Titre 2 Car"/>
    <w:aliases w:val="D2 Car"/>
    <w:link w:val="Titre2"/>
    <w:rsid w:val="00606099"/>
    <w:rPr>
      <w:rFonts w:eastAsia="Times New Roman" w:cs="Arial"/>
      <w:b/>
      <w:szCs w:val="28"/>
      <w:lang w:val="de-CH" w:eastAsia="de-DE"/>
    </w:rPr>
  </w:style>
  <w:style w:type="character" w:customStyle="1" w:styleId="Titre3Car">
    <w:name w:val="Titre 3 Car"/>
    <w:aliases w:val="D3 Car"/>
    <w:link w:val="Titre3"/>
    <w:rsid w:val="00606099"/>
    <w:rPr>
      <w:rFonts w:eastAsia="Times New Roman" w:cs="Arial"/>
      <w:b/>
      <w:szCs w:val="24"/>
      <w:lang w:val="de-CH" w:eastAsia="de-DE"/>
    </w:rPr>
  </w:style>
  <w:style w:type="character" w:customStyle="1" w:styleId="Titre4Car">
    <w:name w:val="Titre 4 Car"/>
    <w:aliases w:val="D4 Car"/>
    <w:link w:val="Titre4"/>
    <w:uiPriority w:val="1"/>
    <w:rsid w:val="00606099"/>
    <w:rPr>
      <w:rFonts w:eastAsia="Times New Roman"/>
      <w:bCs/>
      <w:kern w:val="28"/>
      <w:lang w:val="de-CH" w:eastAsia="de-CH"/>
    </w:rPr>
  </w:style>
  <w:style w:type="character" w:customStyle="1" w:styleId="Titre5Car">
    <w:name w:val="Titre 5 Car"/>
    <w:link w:val="Titre5"/>
    <w:uiPriority w:val="1"/>
    <w:rsid w:val="00606099"/>
    <w:rPr>
      <w:rFonts w:eastAsia="Times New Roman"/>
      <w:bCs/>
      <w:kern w:val="28"/>
      <w:lang w:val="de-CH" w:eastAsia="de-CH"/>
    </w:rPr>
  </w:style>
  <w:style w:type="character" w:customStyle="1" w:styleId="Titre6Car">
    <w:name w:val="Titre 6 Car"/>
    <w:link w:val="Titre6"/>
    <w:uiPriority w:val="1"/>
    <w:rsid w:val="00606099"/>
    <w:rPr>
      <w:rFonts w:eastAsia="Times New Roman"/>
      <w:bCs/>
      <w:kern w:val="28"/>
      <w:lang w:val="de-CH" w:eastAsia="de-CH"/>
    </w:rPr>
  </w:style>
  <w:style w:type="character" w:customStyle="1" w:styleId="Titre7Car">
    <w:name w:val="Titre 7 Car"/>
    <w:link w:val="Titre7"/>
    <w:uiPriority w:val="1"/>
    <w:rsid w:val="00606099"/>
    <w:rPr>
      <w:rFonts w:eastAsia="Times New Roman"/>
      <w:bCs/>
      <w:kern w:val="28"/>
      <w:lang w:val="de-CH" w:eastAsia="de-CH"/>
    </w:rPr>
  </w:style>
  <w:style w:type="character" w:customStyle="1" w:styleId="Titre8Car">
    <w:name w:val="Titre 8 Car"/>
    <w:link w:val="Titre8"/>
    <w:uiPriority w:val="1"/>
    <w:rsid w:val="00606099"/>
    <w:rPr>
      <w:rFonts w:eastAsia="Times New Roman"/>
      <w:bCs/>
      <w:kern w:val="28"/>
      <w:lang w:val="de-CH" w:eastAsia="de-CH"/>
    </w:rPr>
  </w:style>
  <w:style w:type="character" w:customStyle="1" w:styleId="Titre9Car">
    <w:name w:val="Titre 9 Car"/>
    <w:link w:val="Titre9"/>
    <w:uiPriority w:val="1"/>
    <w:rsid w:val="00606099"/>
    <w:rPr>
      <w:rFonts w:eastAsia="Times New Roman"/>
      <w:bCs/>
      <w:kern w:val="28"/>
      <w:lang w:val="de-CH" w:eastAsia="de-CH"/>
    </w:rPr>
  </w:style>
  <w:style w:type="character" w:styleId="Lienhypertexte">
    <w:name w:val="Hyperlink"/>
    <w:uiPriority w:val="99"/>
    <w:unhideWhenUsed/>
    <w:rsid w:val="00606099"/>
    <w:rPr>
      <w:color w:val="0000FF"/>
      <w:u w:val="single"/>
    </w:rPr>
  </w:style>
  <w:style w:type="paragraph" w:customStyle="1" w:styleId="zzRef">
    <w:name w:val="zz Ref"/>
    <w:basedOn w:val="Normal"/>
    <w:next w:val="Normal"/>
    <w:rsid w:val="00606099"/>
    <w:pPr>
      <w:spacing w:line="200" w:lineRule="atLeast"/>
    </w:pPr>
    <w:rPr>
      <w:sz w:val="15"/>
      <w:szCs w:val="22"/>
    </w:rPr>
  </w:style>
  <w:style w:type="paragraph" w:customStyle="1" w:styleId="zzReffett">
    <w:name w:val="zz Ref fett"/>
    <w:basedOn w:val="zzRef"/>
    <w:rsid w:val="00606099"/>
    <w:rPr>
      <w:b/>
    </w:rPr>
  </w:style>
  <w:style w:type="paragraph" w:customStyle="1" w:styleId="zzAdresse">
    <w:name w:val="zz Adresse"/>
    <w:basedOn w:val="Normal"/>
    <w:rsid w:val="00606099"/>
    <w:rPr>
      <w:noProof/>
      <w:szCs w:val="24"/>
    </w:rPr>
  </w:style>
  <w:style w:type="paragraph" w:customStyle="1" w:styleId="PostAbs">
    <w:name w:val="PostAbs"/>
    <w:basedOn w:val="Normal"/>
    <w:uiPriority w:val="4"/>
    <w:rsid w:val="00606099"/>
    <w:pPr>
      <w:widowControl w:val="0"/>
      <w:spacing w:line="240" w:lineRule="auto"/>
    </w:pPr>
    <w:rPr>
      <w:rFonts w:eastAsia="Calibri"/>
      <w:bCs/>
      <w:sz w:val="16"/>
      <w:szCs w:val="22"/>
    </w:rPr>
  </w:style>
  <w:style w:type="paragraph" w:customStyle="1" w:styleId="zCDBLogo">
    <w:name w:val="z_CDB_Logo"/>
    <w:rsid w:val="00606099"/>
    <w:rPr>
      <w:rFonts w:eastAsia="Times New Roman"/>
      <w:noProof/>
      <w:sz w:val="15"/>
      <w:lang w:val="de-CH" w:eastAsia="de-CH"/>
    </w:rPr>
  </w:style>
  <w:style w:type="paragraph" w:customStyle="1" w:styleId="zCDBKopfFett">
    <w:name w:val="z_CDB_KopfFett"/>
    <w:basedOn w:val="Normal"/>
    <w:rsid w:val="00606099"/>
    <w:pPr>
      <w:suppressAutoHyphens/>
      <w:spacing w:line="200" w:lineRule="exact"/>
    </w:pPr>
    <w:rPr>
      <w:b/>
      <w:noProof/>
      <w:sz w:val="15"/>
      <w:lang w:eastAsia="de-CH"/>
    </w:rPr>
  </w:style>
  <w:style w:type="paragraph" w:customStyle="1" w:styleId="TextCDB">
    <w:name w:val="Text_CDB"/>
    <w:basedOn w:val="Normal"/>
    <w:qFormat/>
    <w:rsid w:val="00606099"/>
    <w:pPr>
      <w:spacing w:after="120" w:line="264" w:lineRule="auto"/>
    </w:pPr>
    <w:rPr>
      <w:sz w:val="22"/>
      <w:szCs w:val="22"/>
      <w:lang w:eastAsia="de-DE"/>
    </w:rPr>
  </w:style>
  <w:style w:type="paragraph" w:customStyle="1" w:styleId="Kopfzeile2Departement">
    <w:name w:val="Kopfzeile2Departement"/>
    <w:basedOn w:val="Normal"/>
    <w:next w:val="Normal"/>
    <w:rsid w:val="00606099"/>
    <w:pPr>
      <w:widowControl w:val="0"/>
      <w:suppressAutoHyphens/>
      <w:spacing w:line="200" w:lineRule="atLeast"/>
    </w:pPr>
    <w:rPr>
      <w:rFonts w:eastAsia="Calibri"/>
      <w:sz w:val="15"/>
      <w:szCs w:val="22"/>
    </w:rPr>
  </w:style>
  <w:style w:type="paragraph" w:customStyle="1" w:styleId="KopfzeileFett">
    <w:name w:val="KopfzeileFett"/>
    <w:basedOn w:val="En-tte"/>
    <w:next w:val="En-tte"/>
    <w:uiPriority w:val="3"/>
    <w:rsid w:val="00606099"/>
    <w:pPr>
      <w:widowControl w:val="0"/>
      <w:tabs>
        <w:tab w:val="clear" w:pos="4536"/>
        <w:tab w:val="clear" w:pos="9072"/>
      </w:tabs>
      <w:suppressAutoHyphens/>
      <w:spacing w:line="200" w:lineRule="atLeast"/>
    </w:pPr>
    <w:rPr>
      <w:rFonts w:eastAsia="Calibri"/>
      <w:b/>
      <w:sz w:val="15"/>
      <w:szCs w:val="22"/>
    </w:rPr>
  </w:style>
  <w:style w:type="paragraph" w:customStyle="1" w:styleId="KopfzeileDepartement">
    <w:name w:val="KopfzeileDepartement"/>
    <w:basedOn w:val="En-tte"/>
    <w:next w:val="KopfzeileFett"/>
    <w:uiPriority w:val="3"/>
    <w:rsid w:val="00606099"/>
    <w:pPr>
      <w:widowControl w:val="0"/>
      <w:tabs>
        <w:tab w:val="clear" w:pos="4536"/>
        <w:tab w:val="clear" w:pos="9072"/>
      </w:tabs>
      <w:suppressAutoHyphens/>
      <w:spacing w:after="100" w:line="200" w:lineRule="atLeast"/>
      <w:contextualSpacing/>
    </w:pPr>
    <w:rPr>
      <w:rFonts w:eastAsia="Calibri"/>
      <w:sz w:val="15"/>
      <w:szCs w:val="22"/>
    </w:rPr>
  </w:style>
  <w:style w:type="paragraph" w:styleId="Notedebasdepage">
    <w:name w:val="footnote text"/>
    <w:basedOn w:val="Normal"/>
    <w:link w:val="NotedebasdepageCar"/>
    <w:uiPriority w:val="99"/>
    <w:semiHidden/>
    <w:unhideWhenUsed/>
    <w:rsid w:val="00606099"/>
    <w:pPr>
      <w:tabs>
        <w:tab w:val="left" w:pos="284"/>
      </w:tabs>
      <w:spacing w:line="240" w:lineRule="auto"/>
      <w:ind w:left="284" w:hanging="284"/>
    </w:pPr>
  </w:style>
  <w:style w:type="character" w:customStyle="1" w:styleId="NotedebasdepageCar">
    <w:name w:val="Note de bas de page Car"/>
    <w:link w:val="Notedebasdepage"/>
    <w:uiPriority w:val="99"/>
    <w:semiHidden/>
    <w:rsid w:val="00606099"/>
    <w:rPr>
      <w:lang w:eastAsia="en-US"/>
    </w:rPr>
  </w:style>
  <w:style w:type="character" w:styleId="Appelnotedebasdep">
    <w:name w:val="footnote reference"/>
    <w:uiPriority w:val="99"/>
    <w:semiHidden/>
    <w:unhideWhenUsed/>
    <w:rsid w:val="00606099"/>
    <w:rPr>
      <w:vertAlign w:val="superscript"/>
    </w:rPr>
  </w:style>
  <w:style w:type="paragraph" w:styleId="Notedefin">
    <w:name w:val="endnote text"/>
    <w:basedOn w:val="Normal"/>
    <w:link w:val="NotedefinCar"/>
    <w:uiPriority w:val="99"/>
    <w:semiHidden/>
    <w:unhideWhenUsed/>
    <w:rsid w:val="00606099"/>
    <w:pPr>
      <w:spacing w:line="240" w:lineRule="auto"/>
    </w:pPr>
  </w:style>
  <w:style w:type="character" w:customStyle="1" w:styleId="NotedefinCar">
    <w:name w:val="Note de fin Car"/>
    <w:link w:val="Notedefin"/>
    <w:uiPriority w:val="99"/>
    <w:semiHidden/>
    <w:rsid w:val="00606099"/>
    <w:rPr>
      <w:lang w:eastAsia="en-US"/>
    </w:rPr>
  </w:style>
  <w:style w:type="character" w:styleId="Appeldenotedefin">
    <w:name w:val="endnote reference"/>
    <w:uiPriority w:val="99"/>
    <w:semiHidden/>
    <w:unhideWhenUsed/>
    <w:rsid w:val="00606099"/>
    <w:rPr>
      <w:vertAlign w:val="superscript"/>
    </w:rPr>
  </w:style>
  <w:style w:type="paragraph" w:styleId="Titre">
    <w:name w:val="Title"/>
    <w:basedOn w:val="Normal"/>
    <w:next w:val="TextCDB"/>
    <w:link w:val="TitreCar"/>
    <w:qFormat/>
    <w:rsid w:val="00606099"/>
    <w:pPr>
      <w:spacing w:after="360" w:line="480" w:lineRule="exact"/>
    </w:pPr>
    <w:rPr>
      <w:rFonts w:cs="Arial"/>
      <w:b/>
      <w:bCs/>
      <w:kern w:val="28"/>
      <w:sz w:val="26"/>
      <w:szCs w:val="32"/>
      <w:lang w:eastAsia="de-DE"/>
    </w:rPr>
  </w:style>
  <w:style w:type="paragraph" w:styleId="TM1">
    <w:name w:val="toc 1"/>
    <w:basedOn w:val="Normal"/>
    <w:next w:val="Normal"/>
    <w:autoRedefine/>
    <w:uiPriority w:val="39"/>
    <w:rsid w:val="00606099"/>
    <w:pPr>
      <w:tabs>
        <w:tab w:val="right" w:leader="dot" w:pos="9072"/>
      </w:tabs>
      <w:spacing w:before="120" w:line="240" w:lineRule="auto"/>
      <w:ind w:left="425" w:hanging="425"/>
    </w:pPr>
    <w:rPr>
      <w:szCs w:val="22"/>
      <w:lang w:eastAsia="de-DE"/>
    </w:rPr>
  </w:style>
  <w:style w:type="paragraph" w:styleId="TM2">
    <w:name w:val="toc 2"/>
    <w:basedOn w:val="Normal"/>
    <w:next w:val="Normal"/>
    <w:autoRedefine/>
    <w:uiPriority w:val="39"/>
    <w:rsid w:val="00606099"/>
    <w:pPr>
      <w:tabs>
        <w:tab w:val="right" w:leader="dot" w:pos="9072"/>
      </w:tabs>
      <w:spacing w:before="80" w:line="240" w:lineRule="auto"/>
      <w:ind w:left="1276" w:hanging="851"/>
    </w:pPr>
    <w:rPr>
      <w:szCs w:val="22"/>
      <w:lang w:eastAsia="de-DE"/>
    </w:rPr>
  </w:style>
  <w:style w:type="paragraph" w:styleId="TM3">
    <w:name w:val="toc 3"/>
    <w:basedOn w:val="Normal"/>
    <w:next w:val="Normal"/>
    <w:autoRedefine/>
    <w:uiPriority w:val="39"/>
    <w:rsid w:val="00606099"/>
    <w:pPr>
      <w:tabs>
        <w:tab w:val="left" w:pos="1276"/>
        <w:tab w:val="right" w:leader="dot" w:pos="9072"/>
      </w:tabs>
      <w:spacing w:line="240" w:lineRule="auto"/>
      <w:ind w:left="1276" w:hanging="851"/>
    </w:pPr>
    <w:rPr>
      <w:sz w:val="22"/>
      <w:szCs w:val="22"/>
      <w:lang w:eastAsia="de-DE"/>
    </w:rPr>
  </w:style>
  <w:style w:type="character" w:customStyle="1" w:styleId="TitreCar">
    <w:name w:val="Titre Car"/>
    <w:link w:val="Titre"/>
    <w:rsid w:val="00606099"/>
    <w:rPr>
      <w:rFonts w:eastAsia="Times New Roman" w:cs="Arial"/>
      <w:b/>
      <w:bCs/>
      <w:kern w:val="28"/>
      <w:sz w:val="26"/>
      <w:szCs w:val="32"/>
      <w:lang w:eastAsia="de-DE"/>
    </w:rPr>
  </w:style>
  <w:style w:type="paragraph" w:styleId="En-ttedetabledesmatires">
    <w:name w:val="TOC Heading"/>
    <w:basedOn w:val="Titre1"/>
    <w:next w:val="Normal"/>
    <w:uiPriority w:val="39"/>
    <w:qFormat/>
    <w:rsid w:val="00606099"/>
    <w:pPr>
      <w:keepLines/>
      <w:numPr>
        <w:numId w:val="0"/>
      </w:numPr>
      <w:spacing w:after="0" w:line="259" w:lineRule="auto"/>
      <w:outlineLvl w:val="9"/>
    </w:pPr>
    <w:rPr>
      <w:rFonts w:cs="Times New Roman"/>
      <w:bCs w:val="0"/>
      <w:kern w:val="0"/>
    </w:rPr>
  </w:style>
  <w:style w:type="paragraph" w:styleId="TM4">
    <w:name w:val="toc 4"/>
    <w:basedOn w:val="Normal"/>
    <w:next w:val="Normal"/>
    <w:autoRedefine/>
    <w:uiPriority w:val="39"/>
    <w:rsid w:val="00606099"/>
    <w:pPr>
      <w:tabs>
        <w:tab w:val="right" w:leader="dot" w:pos="9072"/>
      </w:tabs>
      <w:spacing w:line="240" w:lineRule="auto"/>
      <w:ind w:left="1276" w:hanging="851"/>
    </w:pPr>
    <w:rPr>
      <w:sz w:val="22"/>
      <w:szCs w:val="22"/>
      <w:lang w:eastAsia="de-DE"/>
    </w:rPr>
  </w:style>
  <w:style w:type="paragraph" w:styleId="TM5">
    <w:name w:val="toc 5"/>
    <w:basedOn w:val="Normal"/>
    <w:next w:val="Normal"/>
    <w:autoRedefine/>
    <w:uiPriority w:val="39"/>
    <w:rsid w:val="00606099"/>
    <w:pPr>
      <w:tabs>
        <w:tab w:val="right" w:leader="dot" w:pos="9072"/>
      </w:tabs>
      <w:spacing w:line="240" w:lineRule="auto"/>
      <w:ind w:left="1559" w:hanging="1134"/>
    </w:pPr>
    <w:rPr>
      <w:sz w:val="22"/>
      <w:szCs w:val="22"/>
      <w:lang w:eastAsia="de-DE"/>
    </w:rPr>
  </w:style>
  <w:style w:type="paragraph" w:styleId="TM6">
    <w:name w:val="toc 6"/>
    <w:basedOn w:val="Normal"/>
    <w:next w:val="Normal"/>
    <w:autoRedefine/>
    <w:uiPriority w:val="39"/>
    <w:rsid w:val="00606099"/>
    <w:pPr>
      <w:tabs>
        <w:tab w:val="right" w:leader="dot" w:pos="9072"/>
      </w:tabs>
      <w:spacing w:line="240" w:lineRule="auto"/>
      <w:ind w:left="1559" w:hanging="1134"/>
    </w:pPr>
    <w:rPr>
      <w:sz w:val="22"/>
      <w:szCs w:val="22"/>
      <w:lang w:eastAsia="de-DE"/>
    </w:rPr>
  </w:style>
  <w:style w:type="paragraph" w:styleId="Sous-titre">
    <w:name w:val="Subtitle"/>
    <w:basedOn w:val="Normal"/>
    <w:next w:val="Normal"/>
    <w:link w:val="Sous-titreCar"/>
    <w:uiPriority w:val="11"/>
    <w:qFormat/>
    <w:rsid w:val="00606099"/>
    <w:pPr>
      <w:numPr>
        <w:ilvl w:val="1"/>
      </w:numPr>
      <w:spacing w:after="160"/>
    </w:pPr>
    <w:rPr>
      <w:b/>
      <w:spacing w:val="15"/>
      <w:szCs w:val="22"/>
    </w:rPr>
  </w:style>
  <w:style w:type="character" w:customStyle="1" w:styleId="Sous-titreCar">
    <w:name w:val="Sous-titre Car"/>
    <w:link w:val="Sous-titre"/>
    <w:uiPriority w:val="11"/>
    <w:rsid w:val="00606099"/>
    <w:rPr>
      <w:rFonts w:eastAsia="Times New Roman" w:cs="Times New Roman"/>
      <w:b/>
      <w:spacing w:val="15"/>
      <w:szCs w:val="22"/>
      <w:lang w:eastAsia="en-US"/>
    </w:rPr>
  </w:style>
  <w:style w:type="character" w:styleId="Textedelespacerserv">
    <w:name w:val="Placeholder Text"/>
    <w:uiPriority w:val="99"/>
    <w:semiHidden/>
    <w:rsid w:val="00606099"/>
    <w:rPr>
      <w:color w:val="808080"/>
    </w:rPr>
  </w:style>
  <w:style w:type="table" w:styleId="Grilledutableau">
    <w:name w:val="Table Grid"/>
    <w:uiPriority w:val="59"/>
    <w:rsid w:val="00606099"/>
    <w:rPr>
      <w:rFonts w:eastAsia="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M7">
    <w:name w:val="toc 7"/>
    <w:basedOn w:val="Normal"/>
    <w:next w:val="Normal"/>
    <w:autoRedefine/>
    <w:uiPriority w:val="39"/>
    <w:rsid w:val="00606099"/>
    <w:pPr>
      <w:tabs>
        <w:tab w:val="left" w:pos="1868"/>
        <w:tab w:val="right" w:leader="dot" w:pos="9072"/>
      </w:tabs>
      <w:spacing w:line="240" w:lineRule="auto"/>
      <w:ind w:left="1843" w:hanging="1418"/>
    </w:pPr>
    <w:rPr>
      <w:sz w:val="22"/>
      <w:szCs w:val="22"/>
      <w:lang w:eastAsia="de-DE"/>
    </w:rPr>
  </w:style>
  <w:style w:type="numbering" w:styleId="111111">
    <w:name w:val="Outline List 2"/>
    <w:basedOn w:val="Aucuneliste"/>
    <w:uiPriority w:val="99"/>
    <w:semiHidden/>
    <w:unhideWhenUsed/>
    <w:rsid w:val="00606099"/>
    <w:pPr>
      <w:numPr>
        <w:numId w:val="7"/>
      </w:numPr>
    </w:pPr>
  </w:style>
  <w:style w:type="numbering" w:styleId="1ai">
    <w:name w:val="Outline List 1"/>
    <w:basedOn w:val="Aucuneliste"/>
    <w:uiPriority w:val="99"/>
    <w:semiHidden/>
    <w:unhideWhenUsed/>
    <w:rsid w:val="00606099"/>
    <w:pPr>
      <w:numPr>
        <w:numId w:val="8"/>
      </w:numPr>
    </w:pPr>
  </w:style>
  <w:style w:type="paragraph" w:styleId="Listepuces">
    <w:name w:val="List Bullet"/>
    <w:basedOn w:val="Normal"/>
    <w:uiPriority w:val="99"/>
    <w:semiHidden/>
    <w:unhideWhenUsed/>
    <w:rsid w:val="00606099"/>
    <w:pPr>
      <w:tabs>
        <w:tab w:val="left" w:pos="284"/>
      </w:tabs>
      <w:ind w:left="284" w:hanging="284"/>
      <w:contextualSpacing/>
    </w:pPr>
  </w:style>
  <w:style w:type="paragraph" w:styleId="Listepuces2">
    <w:name w:val="List Bullet 2"/>
    <w:basedOn w:val="Normal"/>
    <w:uiPriority w:val="99"/>
    <w:semiHidden/>
    <w:unhideWhenUsed/>
    <w:rsid w:val="00606099"/>
    <w:pPr>
      <w:tabs>
        <w:tab w:val="left" w:pos="567"/>
      </w:tabs>
      <w:ind w:left="568" w:hanging="284"/>
      <w:contextualSpacing/>
    </w:pPr>
  </w:style>
  <w:style w:type="paragraph" w:styleId="Formuledepolitesse">
    <w:name w:val="Closing"/>
    <w:basedOn w:val="Normal"/>
    <w:link w:val="FormuledepolitesseCar"/>
    <w:uiPriority w:val="99"/>
    <w:semiHidden/>
    <w:unhideWhenUsed/>
    <w:rsid w:val="00606099"/>
    <w:pPr>
      <w:spacing w:line="240" w:lineRule="auto"/>
    </w:pPr>
  </w:style>
  <w:style w:type="character" w:customStyle="1" w:styleId="FormuledepolitesseCar">
    <w:name w:val="Formule de politesse Car"/>
    <w:link w:val="Formuledepolitesse"/>
    <w:uiPriority w:val="99"/>
    <w:semiHidden/>
    <w:rsid w:val="00606099"/>
    <w:rPr>
      <w:szCs w:val="22"/>
      <w:lang w:eastAsia="en-US"/>
    </w:rPr>
  </w:style>
  <w:style w:type="paragraph" w:styleId="Liste">
    <w:name w:val="List"/>
    <w:basedOn w:val="Normal"/>
    <w:uiPriority w:val="99"/>
    <w:semiHidden/>
    <w:unhideWhenUsed/>
    <w:rsid w:val="00606099"/>
    <w:pPr>
      <w:ind w:left="284" w:hanging="284"/>
      <w:contextualSpacing/>
    </w:pPr>
  </w:style>
  <w:style w:type="paragraph" w:styleId="Paragraphedeliste">
    <w:name w:val="List Paragraph"/>
    <w:basedOn w:val="Normal"/>
    <w:uiPriority w:val="34"/>
    <w:qFormat/>
    <w:rsid w:val="00606099"/>
    <w:pPr>
      <w:ind w:left="720"/>
      <w:contextualSpacing/>
    </w:pPr>
  </w:style>
  <w:style w:type="paragraph" w:styleId="Listenumros">
    <w:name w:val="List Number"/>
    <w:basedOn w:val="Normal"/>
    <w:uiPriority w:val="99"/>
    <w:semiHidden/>
    <w:unhideWhenUsed/>
    <w:rsid w:val="00606099"/>
    <w:pPr>
      <w:tabs>
        <w:tab w:val="left" w:pos="284"/>
      </w:tabs>
      <w:ind w:left="284" w:hanging="284"/>
      <w:contextualSpacing/>
    </w:pPr>
  </w:style>
  <w:style w:type="paragraph" w:styleId="Listenumros2">
    <w:name w:val="List Number 2"/>
    <w:basedOn w:val="Normal"/>
    <w:uiPriority w:val="99"/>
    <w:semiHidden/>
    <w:unhideWhenUsed/>
    <w:rsid w:val="00606099"/>
    <w:pPr>
      <w:tabs>
        <w:tab w:val="left" w:pos="567"/>
      </w:tabs>
      <w:ind w:left="568" w:hanging="284"/>
      <w:contextualSpacing/>
    </w:pPr>
  </w:style>
  <w:style w:type="paragraph" w:styleId="Listenumros3">
    <w:name w:val="List Number 3"/>
    <w:basedOn w:val="Normal"/>
    <w:uiPriority w:val="99"/>
    <w:semiHidden/>
    <w:unhideWhenUsed/>
    <w:rsid w:val="00606099"/>
    <w:pPr>
      <w:tabs>
        <w:tab w:val="left" w:pos="851"/>
      </w:tabs>
      <w:ind w:left="851" w:hanging="284"/>
      <w:contextualSpacing/>
    </w:pPr>
  </w:style>
  <w:style w:type="paragraph" w:styleId="Listenumros4">
    <w:name w:val="List Number 4"/>
    <w:basedOn w:val="Normal"/>
    <w:uiPriority w:val="99"/>
    <w:semiHidden/>
    <w:unhideWhenUsed/>
    <w:rsid w:val="00606099"/>
    <w:pPr>
      <w:tabs>
        <w:tab w:val="left" w:pos="1134"/>
      </w:tabs>
      <w:ind w:left="1135" w:hanging="284"/>
      <w:contextualSpacing/>
    </w:pPr>
  </w:style>
  <w:style w:type="paragraph" w:styleId="Listenumros5">
    <w:name w:val="List Number 5"/>
    <w:basedOn w:val="Normal"/>
    <w:uiPriority w:val="99"/>
    <w:semiHidden/>
    <w:unhideWhenUsed/>
    <w:rsid w:val="00606099"/>
    <w:pPr>
      <w:tabs>
        <w:tab w:val="left" w:pos="1418"/>
      </w:tabs>
      <w:ind w:left="1418" w:hanging="284"/>
      <w:contextualSpacing/>
    </w:pPr>
  </w:style>
  <w:style w:type="paragraph" w:styleId="Retraitnormal">
    <w:name w:val="Normal Indent"/>
    <w:basedOn w:val="Normal"/>
    <w:uiPriority w:val="99"/>
    <w:semiHidden/>
    <w:unhideWhenUsed/>
    <w:rsid w:val="00606099"/>
    <w:pPr>
      <w:ind w:left="567"/>
    </w:pPr>
  </w:style>
  <w:style w:type="paragraph" w:styleId="Listecontinue">
    <w:name w:val="List Continue"/>
    <w:basedOn w:val="Normal"/>
    <w:uiPriority w:val="99"/>
    <w:semiHidden/>
    <w:unhideWhenUsed/>
    <w:rsid w:val="00606099"/>
    <w:pPr>
      <w:spacing w:after="120"/>
      <w:ind w:left="284"/>
      <w:contextualSpacing/>
    </w:pPr>
  </w:style>
  <w:style w:type="paragraph" w:styleId="TM8">
    <w:name w:val="toc 8"/>
    <w:basedOn w:val="Normal"/>
    <w:next w:val="Normal"/>
    <w:autoRedefine/>
    <w:uiPriority w:val="39"/>
    <w:rsid w:val="00606099"/>
    <w:pPr>
      <w:tabs>
        <w:tab w:val="right" w:leader="dot" w:pos="9072"/>
      </w:tabs>
      <w:spacing w:line="240" w:lineRule="auto"/>
      <w:ind w:left="2126" w:hanging="1701"/>
    </w:pPr>
    <w:rPr>
      <w:sz w:val="22"/>
      <w:szCs w:val="22"/>
      <w:lang w:eastAsia="de-DE"/>
    </w:rPr>
  </w:style>
  <w:style w:type="paragraph" w:styleId="TM9">
    <w:name w:val="toc 9"/>
    <w:basedOn w:val="Normal"/>
    <w:next w:val="Normal"/>
    <w:autoRedefine/>
    <w:uiPriority w:val="39"/>
    <w:rsid w:val="00606099"/>
    <w:pPr>
      <w:tabs>
        <w:tab w:val="right" w:leader="dot" w:pos="9072"/>
      </w:tabs>
      <w:spacing w:line="240" w:lineRule="auto"/>
      <w:ind w:left="2410" w:hanging="1985"/>
    </w:pPr>
    <w:rPr>
      <w:sz w:val="22"/>
      <w:szCs w:val="22"/>
      <w:lang w:eastAsia="de-DE"/>
    </w:rPr>
  </w:style>
  <w:style w:type="table" w:styleId="TableauGrille5Fonc-Accentuation1">
    <w:name w:val="Grid Table 5 Dark Accent 1"/>
    <w:basedOn w:val="TableauNormal"/>
    <w:uiPriority w:val="50"/>
    <w:rsid w:val="00606099"/>
    <w:rPr>
      <w:rFonts w:eastAsia="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TableauGrille4-Accentuation1">
    <w:name w:val="Grid Table 4 Accent 1"/>
    <w:basedOn w:val="TableauNormal"/>
    <w:uiPriority w:val="49"/>
    <w:rsid w:val="00606099"/>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itternetztabelle4Akzent11">
    <w:name w:val="Gitternetztabelle 4 – Akzent 11"/>
    <w:basedOn w:val="TableauNormal"/>
    <w:next w:val="TableauGrille4-Accentuation1"/>
    <w:uiPriority w:val="49"/>
    <w:rsid w:val="0060609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Normal"/>
    <w:qFormat/>
    <w:rsid w:val="00606099"/>
    <w:pPr>
      <w:spacing w:before="20" w:line="180" w:lineRule="atLeast"/>
      <w:ind w:left="57" w:right="57"/>
    </w:pPr>
    <w:rPr>
      <w:sz w:val="18"/>
    </w:rPr>
  </w:style>
  <w:style w:type="paragraph" w:customStyle="1" w:styleId="zzHaupttitel">
    <w:name w:val="zz Haupttitel"/>
    <w:basedOn w:val="Normal"/>
    <w:rsid w:val="00606099"/>
    <w:pPr>
      <w:keepNext/>
      <w:spacing w:line="400" w:lineRule="atLeast"/>
    </w:pPr>
    <w:rPr>
      <w:b/>
      <w:sz w:val="42"/>
      <w:lang w:eastAsia="de-DE"/>
    </w:rPr>
  </w:style>
  <w:style w:type="paragraph" w:customStyle="1" w:styleId="zzUntertitel">
    <w:name w:val="zz Untertitel"/>
    <w:basedOn w:val="Normal"/>
    <w:rsid w:val="00606099"/>
    <w:pPr>
      <w:spacing w:line="480" w:lineRule="atLeast"/>
    </w:pPr>
    <w:rPr>
      <w:sz w:val="42"/>
      <w:lang w:eastAsia="de-DE"/>
    </w:rPr>
  </w:style>
  <w:style w:type="paragraph" w:customStyle="1" w:styleId="zzPost">
    <w:name w:val="zz Post"/>
    <w:next w:val="Normal"/>
    <w:rsid w:val="00606099"/>
    <w:pPr>
      <w:spacing w:after="100" w:line="200" w:lineRule="atLeast"/>
    </w:pPr>
    <w:rPr>
      <w:rFonts w:eastAsia="Times New Roman"/>
      <w:sz w:val="14"/>
      <w:u w:val="single"/>
      <w:lang w:val="de-CH" w:eastAsia="de-CH"/>
    </w:rPr>
  </w:style>
  <w:style w:type="paragraph" w:customStyle="1" w:styleId="zzZusatzformatI">
    <w:name w:val="zz Zusatzformat I"/>
    <w:basedOn w:val="Normal"/>
    <w:rsid w:val="00606099"/>
    <w:pPr>
      <w:spacing w:after="260"/>
    </w:pPr>
    <w:rPr>
      <w:szCs w:val="24"/>
    </w:rPr>
  </w:style>
  <w:style w:type="paragraph" w:customStyle="1" w:styleId="zzZusatzformatIfett">
    <w:name w:val="zz Zusatzformat I fett"/>
    <w:basedOn w:val="zzZusatzformatI"/>
    <w:next w:val="Normal"/>
    <w:rsid w:val="00606099"/>
    <w:rPr>
      <w:b/>
    </w:rPr>
  </w:style>
  <w:style w:type="paragraph" w:customStyle="1" w:styleId="zzZusatzformatII">
    <w:name w:val="zz Zusatzformat II"/>
    <w:basedOn w:val="Normal"/>
    <w:next w:val="zzZusatzformatI"/>
    <w:rsid w:val="00606099"/>
    <w:pPr>
      <w:spacing w:before="360"/>
    </w:pPr>
    <w:rPr>
      <w:b/>
      <w:sz w:val="24"/>
      <w:szCs w:val="24"/>
    </w:rPr>
  </w:style>
  <w:style w:type="paragraph" w:customStyle="1" w:styleId="zzZustellvermerke">
    <w:name w:val="zz Zustellvermerke"/>
    <w:basedOn w:val="Normal"/>
    <w:rsid w:val="00606099"/>
    <w:rPr>
      <w:b/>
      <w:szCs w:val="11"/>
    </w:rPr>
  </w:style>
  <w:style w:type="paragraph" w:customStyle="1" w:styleId="Liste1">
    <w:name w:val="Liste 1)"/>
    <w:uiPriority w:val="2"/>
    <w:qFormat/>
    <w:rsid w:val="00606099"/>
    <w:pPr>
      <w:numPr>
        <w:numId w:val="1"/>
      </w:numPr>
      <w:tabs>
        <w:tab w:val="clear" w:pos="360"/>
        <w:tab w:val="left" w:pos="284"/>
      </w:tabs>
      <w:spacing w:after="60" w:line="260" w:lineRule="atLeast"/>
      <w:ind w:left="284" w:hanging="284"/>
    </w:pPr>
    <w:rPr>
      <w:rFonts w:eastAsia="Times New Roman"/>
      <w:lang w:val="de-CH"/>
    </w:rPr>
  </w:style>
  <w:style w:type="paragraph" w:customStyle="1" w:styleId="Listea">
    <w:name w:val="Liste a)"/>
    <w:basedOn w:val="Normal"/>
    <w:uiPriority w:val="2"/>
    <w:qFormat/>
    <w:rsid w:val="00606099"/>
    <w:pPr>
      <w:numPr>
        <w:numId w:val="6"/>
      </w:numPr>
      <w:tabs>
        <w:tab w:val="left" w:pos="567"/>
      </w:tabs>
      <w:spacing w:after="60"/>
      <w:ind w:left="568" w:hanging="284"/>
    </w:pPr>
  </w:style>
  <w:style w:type="paragraph" w:customStyle="1" w:styleId="ListeStrichI">
    <w:name w:val="Liste Strich I"/>
    <w:basedOn w:val="Normal"/>
    <w:uiPriority w:val="2"/>
    <w:qFormat/>
    <w:rsid w:val="00606099"/>
    <w:pPr>
      <w:numPr>
        <w:numId w:val="2"/>
      </w:numPr>
      <w:tabs>
        <w:tab w:val="clear" w:pos="360"/>
        <w:tab w:val="left" w:pos="284"/>
      </w:tabs>
      <w:spacing w:after="60"/>
    </w:pPr>
    <w:rPr>
      <w:lang w:eastAsia="de-DE"/>
    </w:rPr>
  </w:style>
  <w:style w:type="paragraph" w:customStyle="1" w:styleId="ListePunktI">
    <w:name w:val="Liste Punkt I"/>
    <w:basedOn w:val="Normal"/>
    <w:uiPriority w:val="2"/>
    <w:qFormat/>
    <w:rsid w:val="00606099"/>
    <w:pPr>
      <w:numPr>
        <w:numId w:val="3"/>
      </w:numPr>
      <w:tabs>
        <w:tab w:val="clear" w:pos="360"/>
        <w:tab w:val="left" w:pos="284"/>
      </w:tabs>
      <w:spacing w:after="60"/>
    </w:pPr>
  </w:style>
  <w:style w:type="paragraph" w:customStyle="1" w:styleId="ListeStrichII">
    <w:name w:val="Liste Strich II"/>
    <w:basedOn w:val="ListeStrichI"/>
    <w:uiPriority w:val="2"/>
    <w:qFormat/>
    <w:rsid w:val="00606099"/>
    <w:pPr>
      <w:numPr>
        <w:numId w:val="4"/>
      </w:numPr>
      <w:tabs>
        <w:tab w:val="clear" w:pos="284"/>
        <w:tab w:val="clear" w:pos="644"/>
        <w:tab w:val="left" w:pos="567"/>
      </w:tabs>
    </w:pPr>
  </w:style>
  <w:style w:type="paragraph" w:customStyle="1" w:styleId="ListePunktII">
    <w:name w:val="Liste Punkt II"/>
    <w:basedOn w:val="Normal"/>
    <w:uiPriority w:val="2"/>
    <w:qFormat/>
    <w:rsid w:val="00606099"/>
    <w:pPr>
      <w:numPr>
        <w:numId w:val="5"/>
      </w:numPr>
      <w:tabs>
        <w:tab w:val="clear" w:pos="644"/>
        <w:tab w:val="left" w:pos="567"/>
      </w:tabs>
      <w:spacing w:after="60"/>
      <w:ind w:left="568" w:hanging="284"/>
    </w:pPr>
  </w:style>
  <w:style w:type="paragraph" w:customStyle="1" w:styleId="Platzhalter">
    <w:name w:val="Platzhalter"/>
    <w:basedOn w:val="Normal"/>
    <w:next w:val="Normal"/>
    <w:uiPriority w:val="7"/>
    <w:qFormat/>
    <w:rsid w:val="00606099"/>
    <w:pPr>
      <w:spacing w:line="240" w:lineRule="auto"/>
    </w:pPr>
    <w:rPr>
      <w:sz w:val="2"/>
      <w:szCs w:val="2"/>
      <w:lang w:eastAsia="de-CH"/>
    </w:rPr>
  </w:style>
  <w:style w:type="paragraph" w:customStyle="1" w:styleId="Tabellentext">
    <w:name w:val="Tabellentext"/>
    <w:basedOn w:val="Normal"/>
    <w:uiPriority w:val="3"/>
    <w:qFormat/>
    <w:rsid w:val="00606099"/>
    <w:pPr>
      <w:spacing w:before="60" w:after="20"/>
      <w:ind w:left="57" w:right="57"/>
    </w:pPr>
    <w:rPr>
      <w:szCs w:val="24"/>
    </w:rPr>
  </w:style>
  <w:style w:type="paragraph" w:customStyle="1" w:styleId="Tabellentitel">
    <w:name w:val="Tabellentitel"/>
    <w:basedOn w:val="Normal"/>
    <w:uiPriority w:val="3"/>
    <w:qFormat/>
    <w:rsid w:val="00606099"/>
    <w:pPr>
      <w:keepNext/>
      <w:spacing w:before="60" w:after="20"/>
      <w:ind w:left="57" w:right="57"/>
    </w:pPr>
    <w:rPr>
      <w:b/>
      <w:szCs w:val="24"/>
    </w:rPr>
  </w:style>
  <w:style w:type="paragraph" w:customStyle="1" w:styleId="Tabellentitelklein">
    <w:name w:val="Tabellentitel klein"/>
    <w:basedOn w:val="Tabellentitel"/>
    <w:qFormat/>
    <w:rsid w:val="00606099"/>
    <w:pPr>
      <w:spacing w:before="20" w:after="0" w:line="180" w:lineRule="atLeast"/>
    </w:pPr>
    <w:rPr>
      <w:sz w:val="18"/>
    </w:rPr>
  </w:style>
  <w:style w:type="paragraph" w:customStyle="1" w:styleId="zzForm">
    <w:name w:val="zz Form"/>
    <w:basedOn w:val="Normal"/>
    <w:rsid w:val="00606099"/>
    <w:rPr>
      <w:sz w:val="15"/>
      <w:lang w:eastAsia="de-CH"/>
    </w:rPr>
  </w:style>
  <w:style w:type="paragraph" w:customStyle="1" w:styleId="zzPlatzhalter">
    <w:name w:val="zz Platzhalter"/>
    <w:basedOn w:val="Normal"/>
    <w:next w:val="Normal"/>
    <w:rsid w:val="00606099"/>
    <w:pPr>
      <w:spacing w:line="240" w:lineRule="auto"/>
    </w:pPr>
    <w:rPr>
      <w:sz w:val="2"/>
      <w:szCs w:val="2"/>
      <w:lang w:eastAsia="de-CH"/>
    </w:rPr>
  </w:style>
  <w:style w:type="paragraph" w:customStyle="1" w:styleId="TitelI">
    <w:name w:val="Titel I"/>
    <w:basedOn w:val="Titre1"/>
    <w:next w:val="Normal"/>
    <w:uiPriority w:val="6"/>
    <w:qFormat/>
    <w:rsid w:val="00606099"/>
    <w:pPr>
      <w:numPr>
        <w:numId w:val="0"/>
      </w:numPr>
      <w:outlineLvl w:val="9"/>
    </w:pPr>
    <w:rPr>
      <w:szCs w:val="20"/>
      <w:lang w:eastAsia="de-DE"/>
    </w:rPr>
  </w:style>
  <w:style w:type="paragraph" w:customStyle="1" w:styleId="TitelII">
    <w:name w:val="Titel II"/>
    <w:basedOn w:val="Titre2"/>
    <w:next w:val="Normal"/>
    <w:uiPriority w:val="6"/>
    <w:qFormat/>
    <w:rsid w:val="00606099"/>
    <w:pPr>
      <w:numPr>
        <w:ilvl w:val="0"/>
        <w:numId w:val="0"/>
      </w:numPr>
      <w:tabs>
        <w:tab w:val="clear" w:pos="850"/>
        <w:tab w:val="left" w:pos="851"/>
      </w:tabs>
      <w:outlineLvl w:val="9"/>
    </w:pPr>
    <w:rPr>
      <w:szCs w:val="20"/>
    </w:rPr>
  </w:style>
  <w:style w:type="paragraph" w:customStyle="1" w:styleId="ManagementSummary">
    <w:name w:val="Management Summary"/>
    <w:basedOn w:val="Titre1"/>
    <w:next w:val="Normal"/>
    <w:rsid w:val="00606099"/>
    <w:pPr>
      <w:numPr>
        <w:numId w:val="0"/>
      </w:numPr>
      <w:outlineLvl w:val="9"/>
    </w:pPr>
    <w:rPr>
      <w:lang w:eastAsia="de-DE"/>
    </w:rPr>
  </w:style>
  <w:style w:type="paragraph" w:styleId="Commentaire">
    <w:name w:val="annotation text"/>
    <w:basedOn w:val="Normal"/>
    <w:uiPriority w:val="99"/>
    <w:semiHidden/>
    <w:unhideWhenUsed/>
    <w:pPr>
      <w:spacing w:line="240" w:lineRule="auto"/>
    </w:pPr>
  </w:style>
  <w:style w:type="character" w:styleId="Marquedecommentaire">
    <w:name w:val="annotation reference"/>
    <w:uiPriority w:val="99"/>
    <w:semiHidden/>
    <w:unhideWhenUsed/>
    <w:rPr>
      <w:sz w:val="16"/>
      <w:szCs w:val="16"/>
    </w:rPr>
  </w:style>
  <w:style w:type="character" w:styleId="Lienhypertextesuivivisit">
    <w:name w:val="FollowedHyperlink"/>
    <w:basedOn w:val="Policepardfaut"/>
    <w:uiPriority w:val="99"/>
    <w:semiHidden/>
    <w:unhideWhenUsed/>
    <w:rsid w:val="00325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133">
      <w:bodyDiv w:val="1"/>
      <w:marLeft w:val="0"/>
      <w:marRight w:val="0"/>
      <w:marTop w:val="0"/>
      <w:marBottom w:val="0"/>
      <w:divBdr>
        <w:top w:val="none" w:sz="0" w:space="0" w:color="auto"/>
        <w:left w:val="none" w:sz="0" w:space="0" w:color="auto"/>
        <w:bottom w:val="none" w:sz="0" w:space="0" w:color="auto"/>
        <w:right w:val="none" w:sz="0" w:space="0" w:color="auto"/>
      </w:divBdr>
      <w:divsChild>
        <w:div w:id="761536868">
          <w:marLeft w:val="1526"/>
          <w:marRight w:val="0"/>
          <w:marTop w:val="77"/>
          <w:marBottom w:val="0"/>
          <w:divBdr>
            <w:top w:val="none" w:sz="0" w:space="0" w:color="auto"/>
            <w:left w:val="none" w:sz="0" w:space="0" w:color="auto"/>
            <w:bottom w:val="none" w:sz="0" w:space="0" w:color="auto"/>
            <w:right w:val="none" w:sz="0" w:space="0" w:color="auto"/>
          </w:divBdr>
        </w:div>
      </w:divsChild>
    </w:div>
    <w:div w:id="68813968">
      <w:bodyDiv w:val="1"/>
      <w:marLeft w:val="0"/>
      <w:marRight w:val="0"/>
      <w:marTop w:val="0"/>
      <w:marBottom w:val="0"/>
      <w:divBdr>
        <w:top w:val="none" w:sz="0" w:space="0" w:color="auto"/>
        <w:left w:val="none" w:sz="0" w:space="0" w:color="auto"/>
        <w:bottom w:val="none" w:sz="0" w:space="0" w:color="auto"/>
        <w:right w:val="none" w:sz="0" w:space="0" w:color="auto"/>
      </w:divBdr>
    </w:div>
    <w:div w:id="105971848">
      <w:bodyDiv w:val="1"/>
      <w:marLeft w:val="0"/>
      <w:marRight w:val="0"/>
      <w:marTop w:val="0"/>
      <w:marBottom w:val="0"/>
      <w:divBdr>
        <w:top w:val="none" w:sz="0" w:space="0" w:color="auto"/>
        <w:left w:val="none" w:sz="0" w:space="0" w:color="auto"/>
        <w:bottom w:val="none" w:sz="0" w:space="0" w:color="auto"/>
        <w:right w:val="none" w:sz="0" w:space="0" w:color="auto"/>
      </w:divBdr>
    </w:div>
    <w:div w:id="111369292">
      <w:bodyDiv w:val="1"/>
      <w:marLeft w:val="0"/>
      <w:marRight w:val="0"/>
      <w:marTop w:val="0"/>
      <w:marBottom w:val="0"/>
      <w:divBdr>
        <w:top w:val="none" w:sz="0" w:space="0" w:color="auto"/>
        <w:left w:val="none" w:sz="0" w:space="0" w:color="auto"/>
        <w:bottom w:val="none" w:sz="0" w:space="0" w:color="auto"/>
        <w:right w:val="none" w:sz="0" w:space="0" w:color="auto"/>
      </w:divBdr>
    </w:div>
    <w:div w:id="183985703">
      <w:bodyDiv w:val="1"/>
      <w:marLeft w:val="0"/>
      <w:marRight w:val="0"/>
      <w:marTop w:val="0"/>
      <w:marBottom w:val="0"/>
      <w:divBdr>
        <w:top w:val="none" w:sz="0" w:space="0" w:color="auto"/>
        <w:left w:val="none" w:sz="0" w:space="0" w:color="auto"/>
        <w:bottom w:val="none" w:sz="0" w:space="0" w:color="auto"/>
        <w:right w:val="none" w:sz="0" w:space="0" w:color="auto"/>
      </w:divBdr>
      <w:divsChild>
        <w:div w:id="137769093">
          <w:marLeft w:val="547"/>
          <w:marRight w:val="0"/>
          <w:marTop w:val="101"/>
          <w:marBottom w:val="0"/>
          <w:divBdr>
            <w:top w:val="none" w:sz="0" w:space="0" w:color="auto"/>
            <w:left w:val="none" w:sz="0" w:space="0" w:color="auto"/>
            <w:bottom w:val="none" w:sz="0" w:space="0" w:color="auto"/>
            <w:right w:val="none" w:sz="0" w:space="0" w:color="auto"/>
          </w:divBdr>
        </w:div>
        <w:div w:id="1995180433">
          <w:marLeft w:val="547"/>
          <w:marRight w:val="0"/>
          <w:marTop w:val="101"/>
          <w:marBottom w:val="0"/>
          <w:divBdr>
            <w:top w:val="none" w:sz="0" w:space="0" w:color="auto"/>
            <w:left w:val="none" w:sz="0" w:space="0" w:color="auto"/>
            <w:bottom w:val="none" w:sz="0" w:space="0" w:color="auto"/>
            <w:right w:val="none" w:sz="0" w:space="0" w:color="auto"/>
          </w:divBdr>
        </w:div>
        <w:div w:id="828905985">
          <w:marLeft w:val="547"/>
          <w:marRight w:val="0"/>
          <w:marTop w:val="101"/>
          <w:marBottom w:val="0"/>
          <w:divBdr>
            <w:top w:val="none" w:sz="0" w:space="0" w:color="auto"/>
            <w:left w:val="none" w:sz="0" w:space="0" w:color="auto"/>
            <w:bottom w:val="none" w:sz="0" w:space="0" w:color="auto"/>
            <w:right w:val="none" w:sz="0" w:space="0" w:color="auto"/>
          </w:divBdr>
        </w:div>
        <w:div w:id="676344584">
          <w:marLeft w:val="547"/>
          <w:marRight w:val="0"/>
          <w:marTop w:val="101"/>
          <w:marBottom w:val="0"/>
          <w:divBdr>
            <w:top w:val="none" w:sz="0" w:space="0" w:color="auto"/>
            <w:left w:val="none" w:sz="0" w:space="0" w:color="auto"/>
            <w:bottom w:val="none" w:sz="0" w:space="0" w:color="auto"/>
            <w:right w:val="none" w:sz="0" w:space="0" w:color="auto"/>
          </w:divBdr>
        </w:div>
        <w:div w:id="1844971754">
          <w:marLeft w:val="547"/>
          <w:marRight w:val="0"/>
          <w:marTop w:val="101"/>
          <w:marBottom w:val="0"/>
          <w:divBdr>
            <w:top w:val="none" w:sz="0" w:space="0" w:color="auto"/>
            <w:left w:val="none" w:sz="0" w:space="0" w:color="auto"/>
            <w:bottom w:val="none" w:sz="0" w:space="0" w:color="auto"/>
            <w:right w:val="none" w:sz="0" w:space="0" w:color="auto"/>
          </w:divBdr>
        </w:div>
      </w:divsChild>
    </w:div>
    <w:div w:id="313993287">
      <w:bodyDiv w:val="1"/>
      <w:marLeft w:val="0"/>
      <w:marRight w:val="0"/>
      <w:marTop w:val="0"/>
      <w:marBottom w:val="0"/>
      <w:divBdr>
        <w:top w:val="none" w:sz="0" w:space="0" w:color="auto"/>
        <w:left w:val="none" w:sz="0" w:space="0" w:color="auto"/>
        <w:bottom w:val="none" w:sz="0" w:space="0" w:color="auto"/>
        <w:right w:val="none" w:sz="0" w:space="0" w:color="auto"/>
      </w:divBdr>
    </w:div>
    <w:div w:id="379747107">
      <w:bodyDiv w:val="1"/>
      <w:marLeft w:val="0"/>
      <w:marRight w:val="0"/>
      <w:marTop w:val="0"/>
      <w:marBottom w:val="0"/>
      <w:divBdr>
        <w:top w:val="none" w:sz="0" w:space="0" w:color="auto"/>
        <w:left w:val="none" w:sz="0" w:space="0" w:color="auto"/>
        <w:bottom w:val="none" w:sz="0" w:space="0" w:color="auto"/>
        <w:right w:val="none" w:sz="0" w:space="0" w:color="auto"/>
      </w:divBdr>
    </w:div>
    <w:div w:id="394133968">
      <w:bodyDiv w:val="1"/>
      <w:marLeft w:val="0"/>
      <w:marRight w:val="0"/>
      <w:marTop w:val="0"/>
      <w:marBottom w:val="0"/>
      <w:divBdr>
        <w:top w:val="none" w:sz="0" w:space="0" w:color="auto"/>
        <w:left w:val="none" w:sz="0" w:space="0" w:color="auto"/>
        <w:bottom w:val="none" w:sz="0" w:space="0" w:color="auto"/>
        <w:right w:val="none" w:sz="0" w:space="0" w:color="auto"/>
      </w:divBdr>
    </w:div>
    <w:div w:id="399059840">
      <w:bodyDiv w:val="1"/>
      <w:marLeft w:val="0"/>
      <w:marRight w:val="0"/>
      <w:marTop w:val="0"/>
      <w:marBottom w:val="0"/>
      <w:divBdr>
        <w:top w:val="none" w:sz="0" w:space="0" w:color="auto"/>
        <w:left w:val="none" w:sz="0" w:space="0" w:color="auto"/>
        <w:bottom w:val="none" w:sz="0" w:space="0" w:color="auto"/>
        <w:right w:val="none" w:sz="0" w:space="0" w:color="auto"/>
      </w:divBdr>
    </w:div>
    <w:div w:id="641545513">
      <w:bodyDiv w:val="1"/>
      <w:marLeft w:val="0"/>
      <w:marRight w:val="0"/>
      <w:marTop w:val="0"/>
      <w:marBottom w:val="0"/>
      <w:divBdr>
        <w:top w:val="none" w:sz="0" w:space="0" w:color="auto"/>
        <w:left w:val="none" w:sz="0" w:space="0" w:color="auto"/>
        <w:bottom w:val="none" w:sz="0" w:space="0" w:color="auto"/>
        <w:right w:val="none" w:sz="0" w:space="0" w:color="auto"/>
      </w:divBdr>
    </w:div>
    <w:div w:id="773597649">
      <w:bodyDiv w:val="1"/>
      <w:marLeft w:val="0"/>
      <w:marRight w:val="0"/>
      <w:marTop w:val="0"/>
      <w:marBottom w:val="0"/>
      <w:divBdr>
        <w:top w:val="none" w:sz="0" w:space="0" w:color="auto"/>
        <w:left w:val="none" w:sz="0" w:space="0" w:color="auto"/>
        <w:bottom w:val="none" w:sz="0" w:space="0" w:color="auto"/>
        <w:right w:val="none" w:sz="0" w:space="0" w:color="auto"/>
      </w:divBdr>
    </w:div>
    <w:div w:id="834609950">
      <w:bodyDiv w:val="1"/>
      <w:marLeft w:val="0"/>
      <w:marRight w:val="0"/>
      <w:marTop w:val="0"/>
      <w:marBottom w:val="0"/>
      <w:divBdr>
        <w:top w:val="none" w:sz="0" w:space="0" w:color="auto"/>
        <w:left w:val="none" w:sz="0" w:space="0" w:color="auto"/>
        <w:bottom w:val="none" w:sz="0" w:space="0" w:color="auto"/>
        <w:right w:val="none" w:sz="0" w:space="0" w:color="auto"/>
      </w:divBdr>
    </w:div>
    <w:div w:id="974798234">
      <w:bodyDiv w:val="1"/>
      <w:marLeft w:val="0"/>
      <w:marRight w:val="0"/>
      <w:marTop w:val="0"/>
      <w:marBottom w:val="0"/>
      <w:divBdr>
        <w:top w:val="none" w:sz="0" w:space="0" w:color="auto"/>
        <w:left w:val="none" w:sz="0" w:space="0" w:color="auto"/>
        <w:bottom w:val="none" w:sz="0" w:space="0" w:color="auto"/>
        <w:right w:val="none" w:sz="0" w:space="0" w:color="auto"/>
      </w:divBdr>
    </w:div>
    <w:div w:id="1058941675">
      <w:bodyDiv w:val="1"/>
      <w:marLeft w:val="0"/>
      <w:marRight w:val="0"/>
      <w:marTop w:val="0"/>
      <w:marBottom w:val="0"/>
      <w:divBdr>
        <w:top w:val="none" w:sz="0" w:space="0" w:color="auto"/>
        <w:left w:val="none" w:sz="0" w:space="0" w:color="auto"/>
        <w:bottom w:val="none" w:sz="0" w:space="0" w:color="auto"/>
        <w:right w:val="none" w:sz="0" w:space="0" w:color="auto"/>
      </w:divBdr>
    </w:div>
    <w:div w:id="1106118251">
      <w:bodyDiv w:val="1"/>
      <w:marLeft w:val="0"/>
      <w:marRight w:val="0"/>
      <w:marTop w:val="0"/>
      <w:marBottom w:val="0"/>
      <w:divBdr>
        <w:top w:val="none" w:sz="0" w:space="0" w:color="auto"/>
        <w:left w:val="none" w:sz="0" w:space="0" w:color="auto"/>
        <w:bottom w:val="none" w:sz="0" w:space="0" w:color="auto"/>
        <w:right w:val="none" w:sz="0" w:space="0" w:color="auto"/>
      </w:divBdr>
    </w:div>
    <w:div w:id="1158226069">
      <w:bodyDiv w:val="1"/>
      <w:marLeft w:val="0"/>
      <w:marRight w:val="0"/>
      <w:marTop w:val="0"/>
      <w:marBottom w:val="0"/>
      <w:divBdr>
        <w:top w:val="none" w:sz="0" w:space="0" w:color="auto"/>
        <w:left w:val="none" w:sz="0" w:space="0" w:color="auto"/>
        <w:bottom w:val="none" w:sz="0" w:space="0" w:color="auto"/>
        <w:right w:val="none" w:sz="0" w:space="0" w:color="auto"/>
      </w:divBdr>
      <w:divsChild>
        <w:div w:id="217403659">
          <w:marLeft w:val="0"/>
          <w:marRight w:val="0"/>
          <w:marTop w:val="0"/>
          <w:marBottom w:val="0"/>
          <w:divBdr>
            <w:top w:val="none" w:sz="0" w:space="0" w:color="auto"/>
            <w:left w:val="none" w:sz="0" w:space="0" w:color="auto"/>
            <w:bottom w:val="none" w:sz="0" w:space="0" w:color="auto"/>
            <w:right w:val="none" w:sz="0" w:space="0" w:color="auto"/>
          </w:divBdr>
        </w:div>
        <w:div w:id="583611854">
          <w:marLeft w:val="0"/>
          <w:marRight w:val="0"/>
          <w:marTop w:val="0"/>
          <w:marBottom w:val="0"/>
          <w:divBdr>
            <w:top w:val="none" w:sz="0" w:space="0" w:color="auto"/>
            <w:left w:val="none" w:sz="0" w:space="0" w:color="auto"/>
            <w:bottom w:val="none" w:sz="0" w:space="0" w:color="auto"/>
            <w:right w:val="none" w:sz="0" w:space="0" w:color="auto"/>
          </w:divBdr>
        </w:div>
      </w:divsChild>
    </w:div>
    <w:div w:id="1237476954">
      <w:bodyDiv w:val="1"/>
      <w:marLeft w:val="0"/>
      <w:marRight w:val="0"/>
      <w:marTop w:val="0"/>
      <w:marBottom w:val="0"/>
      <w:divBdr>
        <w:top w:val="none" w:sz="0" w:space="0" w:color="auto"/>
        <w:left w:val="none" w:sz="0" w:space="0" w:color="auto"/>
        <w:bottom w:val="none" w:sz="0" w:space="0" w:color="auto"/>
        <w:right w:val="none" w:sz="0" w:space="0" w:color="auto"/>
      </w:divBdr>
    </w:div>
    <w:div w:id="1249534881">
      <w:bodyDiv w:val="1"/>
      <w:marLeft w:val="0"/>
      <w:marRight w:val="0"/>
      <w:marTop w:val="0"/>
      <w:marBottom w:val="0"/>
      <w:divBdr>
        <w:top w:val="none" w:sz="0" w:space="0" w:color="auto"/>
        <w:left w:val="none" w:sz="0" w:space="0" w:color="auto"/>
        <w:bottom w:val="none" w:sz="0" w:space="0" w:color="auto"/>
        <w:right w:val="none" w:sz="0" w:space="0" w:color="auto"/>
      </w:divBdr>
    </w:div>
    <w:div w:id="1255555176">
      <w:bodyDiv w:val="1"/>
      <w:marLeft w:val="0"/>
      <w:marRight w:val="0"/>
      <w:marTop w:val="0"/>
      <w:marBottom w:val="0"/>
      <w:divBdr>
        <w:top w:val="none" w:sz="0" w:space="0" w:color="auto"/>
        <w:left w:val="none" w:sz="0" w:space="0" w:color="auto"/>
        <w:bottom w:val="none" w:sz="0" w:space="0" w:color="auto"/>
        <w:right w:val="none" w:sz="0" w:space="0" w:color="auto"/>
      </w:divBdr>
    </w:div>
    <w:div w:id="1304968095">
      <w:bodyDiv w:val="1"/>
      <w:marLeft w:val="0"/>
      <w:marRight w:val="0"/>
      <w:marTop w:val="0"/>
      <w:marBottom w:val="0"/>
      <w:divBdr>
        <w:top w:val="none" w:sz="0" w:space="0" w:color="auto"/>
        <w:left w:val="none" w:sz="0" w:space="0" w:color="auto"/>
        <w:bottom w:val="none" w:sz="0" w:space="0" w:color="auto"/>
        <w:right w:val="none" w:sz="0" w:space="0" w:color="auto"/>
      </w:divBdr>
    </w:div>
    <w:div w:id="1389374813">
      <w:bodyDiv w:val="1"/>
      <w:marLeft w:val="0"/>
      <w:marRight w:val="0"/>
      <w:marTop w:val="0"/>
      <w:marBottom w:val="0"/>
      <w:divBdr>
        <w:top w:val="none" w:sz="0" w:space="0" w:color="auto"/>
        <w:left w:val="none" w:sz="0" w:space="0" w:color="auto"/>
        <w:bottom w:val="none" w:sz="0" w:space="0" w:color="auto"/>
        <w:right w:val="none" w:sz="0" w:space="0" w:color="auto"/>
      </w:divBdr>
      <w:divsChild>
        <w:div w:id="1405832420">
          <w:marLeft w:val="1526"/>
          <w:marRight w:val="0"/>
          <w:marTop w:val="77"/>
          <w:marBottom w:val="0"/>
          <w:divBdr>
            <w:top w:val="none" w:sz="0" w:space="0" w:color="auto"/>
            <w:left w:val="none" w:sz="0" w:space="0" w:color="auto"/>
            <w:bottom w:val="none" w:sz="0" w:space="0" w:color="auto"/>
            <w:right w:val="none" w:sz="0" w:space="0" w:color="auto"/>
          </w:divBdr>
        </w:div>
        <w:div w:id="681976119">
          <w:marLeft w:val="1526"/>
          <w:marRight w:val="0"/>
          <w:marTop w:val="77"/>
          <w:marBottom w:val="0"/>
          <w:divBdr>
            <w:top w:val="none" w:sz="0" w:space="0" w:color="auto"/>
            <w:left w:val="none" w:sz="0" w:space="0" w:color="auto"/>
            <w:bottom w:val="none" w:sz="0" w:space="0" w:color="auto"/>
            <w:right w:val="none" w:sz="0" w:space="0" w:color="auto"/>
          </w:divBdr>
        </w:div>
      </w:divsChild>
    </w:div>
    <w:div w:id="1454446107">
      <w:bodyDiv w:val="1"/>
      <w:marLeft w:val="0"/>
      <w:marRight w:val="0"/>
      <w:marTop w:val="0"/>
      <w:marBottom w:val="0"/>
      <w:divBdr>
        <w:top w:val="none" w:sz="0" w:space="0" w:color="auto"/>
        <w:left w:val="none" w:sz="0" w:space="0" w:color="auto"/>
        <w:bottom w:val="none" w:sz="0" w:space="0" w:color="auto"/>
        <w:right w:val="none" w:sz="0" w:space="0" w:color="auto"/>
      </w:divBdr>
    </w:div>
    <w:div w:id="1537043361">
      <w:bodyDiv w:val="1"/>
      <w:marLeft w:val="0"/>
      <w:marRight w:val="0"/>
      <w:marTop w:val="0"/>
      <w:marBottom w:val="0"/>
      <w:divBdr>
        <w:top w:val="none" w:sz="0" w:space="0" w:color="auto"/>
        <w:left w:val="none" w:sz="0" w:space="0" w:color="auto"/>
        <w:bottom w:val="none" w:sz="0" w:space="0" w:color="auto"/>
        <w:right w:val="none" w:sz="0" w:space="0" w:color="auto"/>
      </w:divBdr>
    </w:div>
    <w:div w:id="1572350813">
      <w:bodyDiv w:val="1"/>
      <w:marLeft w:val="0"/>
      <w:marRight w:val="0"/>
      <w:marTop w:val="0"/>
      <w:marBottom w:val="0"/>
      <w:divBdr>
        <w:top w:val="none" w:sz="0" w:space="0" w:color="auto"/>
        <w:left w:val="none" w:sz="0" w:space="0" w:color="auto"/>
        <w:bottom w:val="none" w:sz="0" w:space="0" w:color="auto"/>
        <w:right w:val="none" w:sz="0" w:space="0" w:color="auto"/>
      </w:divBdr>
    </w:div>
    <w:div w:id="1746032056">
      <w:bodyDiv w:val="1"/>
      <w:marLeft w:val="0"/>
      <w:marRight w:val="0"/>
      <w:marTop w:val="0"/>
      <w:marBottom w:val="0"/>
      <w:divBdr>
        <w:top w:val="none" w:sz="0" w:space="0" w:color="auto"/>
        <w:left w:val="none" w:sz="0" w:space="0" w:color="auto"/>
        <w:bottom w:val="none" w:sz="0" w:space="0" w:color="auto"/>
        <w:right w:val="none" w:sz="0" w:space="0" w:color="auto"/>
      </w:divBdr>
      <w:divsChild>
        <w:div w:id="1890417206">
          <w:marLeft w:val="547"/>
          <w:marRight w:val="0"/>
          <w:marTop w:val="101"/>
          <w:marBottom w:val="0"/>
          <w:divBdr>
            <w:top w:val="none" w:sz="0" w:space="0" w:color="auto"/>
            <w:left w:val="none" w:sz="0" w:space="0" w:color="auto"/>
            <w:bottom w:val="none" w:sz="0" w:space="0" w:color="auto"/>
            <w:right w:val="none" w:sz="0" w:space="0" w:color="auto"/>
          </w:divBdr>
        </w:div>
        <w:div w:id="1249314004">
          <w:marLeft w:val="547"/>
          <w:marRight w:val="0"/>
          <w:marTop w:val="101"/>
          <w:marBottom w:val="0"/>
          <w:divBdr>
            <w:top w:val="none" w:sz="0" w:space="0" w:color="auto"/>
            <w:left w:val="none" w:sz="0" w:space="0" w:color="auto"/>
            <w:bottom w:val="none" w:sz="0" w:space="0" w:color="auto"/>
            <w:right w:val="none" w:sz="0" w:space="0" w:color="auto"/>
          </w:divBdr>
        </w:div>
        <w:div w:id="182671203">
          <w:marLeft w:val="547"/>
          <w:marRight w:val="0"/>
          <w:marTop w:val="101"/>
          <w:marBottom w:val="0"/>
          <w:divBdr>
            <w:top w:val="none" w:sz="0" w:space="0" w:color="auto"/>
            <w:left w:val="none" w:sz="0" w:space="0" w:color="auto"/>
            <w:bottom w:val="none" w:sz="0" w:space="0" w:color="auto"/>
            <w:right w:val="none" w:sz="0" w:space="0" w:color="auto"/>
          </w:divBdr>
        </w:div>
        <w:div w:id="1381710895">
          <w:marLeft w:val="547"/>
          <w:marRight w:val="0"/>
          <w:marTop w:val="101"/>
          <w:marBottom w:val="0"/>
          <w:divBdr>
            <w:top w:val="none" w:sz="0" w:space="0" w:color="auto"/>
            <w:left w:val="none" w:sz="0" w:space="0" w:color="auto"/>
            <w:bottom w:val="none" w:sz="0" w:space="0" w:color="auto"/>
            <w:right w:val="none" w:sz="0" w:space="0" w:color="auto"/>
          </w:divBdr>
        </w:div>
        <w:div w:id="1458986043">
          <w:marLeft w:val="547"/>
          <w:marRight w:val="0"/>
          <w:marTop w:val="101"/>
          <w:marBottom w:val="0"/>
          <w:divBdr>
            <w:top w:val="none" w:sz="0" w:space="0" w:color="auto"/>
            <w:left w:val="none" w:sz="0" w:space="0" w:color="auto"/>
            <w:bottom w:val="none" w:sz="0" w:space="0" w:color="auto"/>
            <w:right w:val="none" w:sz="0" w:space="0" w:color="auto"/>
          </w:divBdr>
        </w:div>
      </w:divsChild>
    </w:div>
    <w:div w:id="1748650289">
      <w:bodyDiv w:val="1"/>
      <w:marLeft w:val="0"/>
      <w:marRight w:val="0"/>
      <w:marTop w:val="0"/>
      <w:marBottom w:val="0"/>
      <w:divBdr>
        <w:top w:val="none" w:sz="0" w:space="0" w:color="auto"/>
        <w:left w:val="none" w:sz="0" w:space="0" w:color="auto"/>
        <w:bottom w:val="none" w:sz="0" w:space="0" w:color="auto"/>
        <w:right w:val="none" w:sz="0" w:space="0" w:color="auto"/>
      </w:divBdr>
    </w:div>
    <w:div w:id="1797330488">
      <w:bodyDiv w:val="1"/>
      <w:marLeft w:val="0"/>
      <w:marRight w:val="0"/>
      <w:marTop w:val="0"/>
      <w:marBottom w:val="0"/>
      <w:divBdr>
        <w:top w:val="none" w:sz="0" w:space="0" w:color="auto"/>
        <w:left w:val="none" w:sz="0" w:space="0" w:color="auto"/>
        <w:bottom w:val="none" w:sz="0" w:space="0" w:color="auto"/>
        <w:right w:val="none" w:sz="0" w:space="0" w:color="auto"/>
      </w:divBdr>
    </w:div>
    <w:div w:id="1897473097">
      <w:bodyDiv w:val="1"/>
      <w:marLeft w:val="0"/>
      <w:marRight w:val="0"/>
      <w:marTop w:val="0"/>
      <w:marBottom w:val="0"/>
      <w:divBdr>
        <w:top w:val="none" w:sz="0" w:space="0" w:color="auto"/>
        <w:left w:val="none" w:sz="0" w:space="0" w:color="auto"/>
        <w:bottom w:val="none" w:sz="0" w:space="0" w:color="auto"/>
        <w:right w:val="none" w:sz="0" w:space="0" w:color="auto"/>
      </w:divBdr>
    </w:div>
    <w:div w:id="2012097481">
      <w:bodyDiv w:val="1"/>
      <w:marLeft w:val="0"/>
      <w:marRight w:val="0"/>
      <w:marTop w:val="0"/>
      <w:marBottom w:val="0"/>
      <w:divBdr>
        <w:top w:val="none" w:sz="0" w:space="0" w:color="auto"/>
        <w:left w:val="none" w:sz="0" w:space="0" w:color="auto"/>
        <w:bottom w:val="none" w:sz="0" w:space="0" w:color="auto"/>
        <w:right w:val="none" w:sz="0" w:space="0" w:color="auto"/>
      </w:divBdr>
      <w:divsChild>
        <w:div w:id="738986631">
          <w:marLeft w:val="0"/>
          <w:marRight w:val="0"/>
          <w:marTop w:val="0"/>
          <w:marBottom w:val="0"/>
          <w:divBdr>
            <w:top w:val="none" w:sz="0" w:space="0" w:color="auto"/>
            <w:left w:val="none" w:sz="0" w:space="0" w:color="auto"/>
            <w:bottom w:val="none" w:sz="0" w:space="0" w:color="auto"/>
            <w:right w:val="none" w:sz="0" w:space="0" w:color="auto"/>
          </w:divBdr>
        </w:div>
      </w:divsChild>
    </w:div>
    <w:div w:id="209304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med.ncbi.nlm.nih.gov/?term=Salmonella+AND+ajiobo&amp;sort=date" TargetMode="External"/><Relationship Id="rId18" Type="http://schemas.openxmlformats.org/officeDocument/2006/relationships/hyperlink" Target="https://www.eurosurveillance.org/content/10.2807/esw.11.28.03000-en"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eurosurveillance.org/content/10.2807/esw.11.28.03000-en"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www.tandfonline.com/doi/full/10.1080/01443610902878817"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rki.de/DE/Content/Infekt/EpidBull/Merkblaetter/Ratgeber_Salmonellose.html;jsessionid=5C344748C3F4C04E1A76341DF476B77E.internet062"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sciencedirect.com/science/article/pii/S1341321X13701387?via%3Dihub" TargetMode="External"/><Relationship Id="rId23" Type="http://schemas.openxmlformats.org/officeDocument/2006/relationships/footer" Target="footer2.xml"/><Relationship Id="rId10" Type="http://schemas.openxmlformats.org/officeDocument/2006/relationships/hyperlink" Target="https://www.anses.fr/en/system/files/MIC2011sa0057FiEN.pdf"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med.ncbi.nlm.nih.gov/3543605/"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Taxonomy/Browser/wwwtax.cgi?lvl=0&amp;id=25641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27 Berichtsvorlage"/>
    <f:field ref="objsubject" par="" edit="true" text=""/>
    <f:field ref="objcreatedby" par="" text="Fridez, Françoise, frf, BLV"/>
    <f:field ref="objcreatedat" par="" text="20.05.2020 13:53:05"/>
    <f:field ref="objchangedby" par="" text="Luethi, Thomas, tlu, BLV"/>
    <f:field ref="objmodifiedat" par="" text="18.06.2020 07:55:20"/>
    <f:field ref="doc_FSCFOLIO_1_1001_FieldDocumentNumber" par="" text=""/>
    <f:field ref="doc_FSCFOLIO_1_1001_FieldSubject" par="" edit="true" text=""/>
    <f:field ref="FSCFOLIO_1_1001_FieldCurrentUser" par="" text="Thomas Luethi"/>
    <f:field ref="CCAPRECONFIG_15_1001_Objektname" par="" edit="true" text="027 Berichtsvorlage"/>
    <f:field ref="CHPRECONFIG_1_1001_Objektname" par="" edit="true" text="027 Berichtsvorlag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778336F-37A9-4767-9EAE-C657EF1E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12207</Characters>
  <Application>Microsoft Office Word</Application>
  <DocSecurity>0</DocSecurity>
  <Lines>101</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Modèle_rapport_Investigation</vt:lpstr>
      <vt:lpstr>Modèle_rapport_Investigation</vt:lpstr>
      <vt:lpstr/>
    </vt:vector>
  </TitlesOfParts>
  <Company>Office fédéral de la sécurité alimentaire et_x000d_
des affaires vétérinaires</Company>
  <LinksUpToDate>false</LinksUpToDate>
  <CharactersWithSpaces>14320</CharactersWithSpaces>
  <SharedDoc>false</SharedDoc>
  <HLinks>
    <vt:vector size="108" baseType="variant">
      <vt:variant>
        <vt:i4>2424880</vt:i4>
      </vt:variant>
      <vt:variant>
        <vt:i4>105</vt:i4>
      </vt:variant>
      <vt:variant>
        <vt:i4>0</vt:i4>
      </vt:variant>
      <vt:variant>
        <vt:i4>5</vt:i4>
      </vt:variant>
      <vt:variant>
        <vt:lpwstr>https://www.fsai.ie/publications_outbreak_management/</vt:lpwstr>
      </vt:variant>
      <vt:variant>
        <vt:lpwstr/>
      </vt:variant>
      <vt:variant>
        <vt:i4>7405589</vt:i4>
      </vt:variant>
      <vt:variant>
        <vt:i4>102</vt:i4>
      </vt:variant>
      <vt:variant>
        <vt:i4>0</vt:i4>
      </vt:variant>
      <vt:variant>
        <vt:i4>5</vt:i4>
      </vt:variant>
      <vt:variant>
        <vt:lpwstr>http://www.fao.org/fao-who-codexalimentarius/sh-proxy/en/?lnk=1&amp;url=https%3A%2F%2Fworkspace.fao.org%2Fsites%2Fcodex%2FMeetings%2FCX-712-51%2FWD%2Ffh51_07e.pdf</vt:lpwstr>
      </vt:variant>
      <vt:variant>
        <vt:lpwstr/>
      </vt:variant>
      <vt:variant>
        <vt:i4>1572918</vt:i4>
      </vt:variant>
      <vt:variant>
        <vt:i4>94</vt:i4>
      </vt:variant>
      <vt:variant>
        <vt:i4>0</vt:i4>
      </vt:variant>
      <vt:variant>
        <vt:i4>5</vt:i4>
      </vt:variant>
      <vt:variant>
        <vt:lpwstr/>
      </vt:variant>
      <vt:variant>
        <vt:lpwstr>_Toc30601926</vt:lpwstr>
      </vt:variant>
      <vt:variant>
        <vt:i4>1769526</vt:i4>
      </vt:variant>
      <vt:variant>
        <vt:i4>88</vt:i4>
      </vt:variant>
      <vt:variant>
        <vt:i4>0</vt:i4>
      </vt:variant>
      <vt:variant>
        <vt:i4>5</vt:i4>
      </vt:variant>
      <vt:variant>
        <vt:lpwstr/>
      </vt:variant>
      <vt:variant>
        <vt:lpwstr>_Toc30601925</vt:lpwstr>
      </vt:variant>
      <vt:variant>
        <vt:i4>1703990</vt:i4>
      </vt:variant>
      <vt:variant>
        <vt:i4>82</vt:i4>
      </vt:variant>
      <vt:variant>
        <vt:i4>0</vt:i4>
      </vt:variant>
      <vt:variant>
        <vt:i4>5</vt:i4>
      </vt:variant>
      <vt:variant>
        <vt:lpwstr/>
      </vt:variant>
      <vt:variant>
        <vt:lpwstr>_Toc30601924</vt:lpwstr>
      </vt:variant>
      <vt:variant>
        <vt:i4>1900598</vt:i4>
      </vt:variant>
      <vt:variant>
        <vt:i4>76</vt:i4>
      </vt:variant>
      <vt:variant>
        <vt:i4>0</vt:i4>
      </vt:variant>
      <vt:variant>
        <vt:i4>5</vt:i4>
      </vt:variant>
      <vt:variant>
        <vt:lpwstr/>
      </vt:variant>
      <vt:variant>
        <vt:lpwstr>_Toc30601923</vt:lpwstr>
      </vt:variant>
      <vt:variant>
        <vt:i4>1835062</vt:i4>
      </vt:variant>
      <vt:variant>
        <vt:i4>70</vt:i4>
      </vt:variant>
      <vt:variant>
        <vt:i4>0</vt:i4>
      </vt:variant>
      <vt:variant>
        <vt:i4>5</vt:i4>
      </vt:variant>
      <vt:variant>
        <vt:lpwstr/>
      </vt:variant>
      <vt:variant>
        <vt:lpwstr>_Toc30601922</vt:lpwstr>
      </vt:variant>
      <vt:variant>
        <vt:i4>2031670</vt:i4>
      </vt:variant>
      <vt:variant>
        <vt:i4>64</vt:i4>
      </vt:variant>
      <vt:variant>
        <vt:i4>0</vt:i4>
      </vt:variant>
      <vt:variant>
        <vt:i4>5</vt:i4>
      </vt:variant>
      <vt:variant>
        <vt:lpwstr/>
      </vt:variant>
      <vt:variant>
        <vt:lpwstr>_Toc30601921</vt:lpwstr>
      </vt:variant>
      <vt:variant>
        <vt:i4>1966134</vt:i4>
      </vt:variant>
      <vt:variant>
        <vt:i4>58</vt:i4>
      </vt:variant>
      <vt:variant>
        <vt:i4>0</vt:i4>
      </vt:variant>
      <vt:variant>
        <vt:i4>5</vt:i4>
      </vt:variant>
      <vt:variant>
        <vt:lpwstr/>
      </vt:variant>
      <vt:variant>
        <vt:lpwstr>_Toc30601920</vt:lpwstr>
      </vt:variant>
      <vt:variant>
        <vt:i4>1507381</vt:i4>
      </vt:variant>
      <vt:variant>
        <vt:i4>52</vt:i4>
      </vt:variant>
      <vt:variant>
        <vt:i4>0</vt:i4>
      </vt:variant>
      <vt:variant>
        <vt:i4>5</vt:i4>
      </vt:variant>
      <vt:variant>
        <vt:lpwstr/>
      </vt:variant>
      <vt:variant>
        <vt:lpwstr>_Toc30601919</vt:lpwstr>
      </vt:variant>
      <vt:variant>
        <vt:i4>1441845</vt:i4>
      </vt:variant>
      <vt:variant>
        <vt:i4>46</vt:i4>
      </vt:variant>
      <vt:variant>
        <vt:i4>0</vt:i4>
      </vt:variant>
      <vt:variant>
        <vt:i4>5</vt:i4>
      </vt:variant>
      <vt:variant>
        <vt:lpwstr/>
      </vt:variant>
      <vt:variant>
        <vt:lpwstr>_Toc30601918</vt:lpwstr>
      </vt:variant>
      <vt:variant>
        <vt:i4>1638453</vt:i4>
      </vt:variant>
      <vt:variant>
        <vt:i4>40</vt:i4>
      </vt:variant>
      <vt:variant>
        <vt:i4>0</vt:i4>
      </vt:variant>
      <vt:variant>
        <vt:i4>5</vt:i4>
      </vt:variant>
      <vt:variant>
        <vt:lpwstr/>
      </vt:variant>
      <vt:variant>
        <vt:lpwstr>_Toc30601917</vt:lpwstr>
      </vt:variant>
      <vt:variant>
        <vt:i4>1572917</vt:i4>
      </vt:variant>
      <vt:variant>
        <vt:i4>34</vt:i4>
      </vt:variant>
      <vt:variant>
        <vt:i4>0</vt:i4>
      </vt:variant>
      <vt:variant>
        <vt:i4>5</vt:i4>
      </vt:variant>
      <vt:variant>
        <vt:lpwstr/>
      </vt:variant>
      <vt:variant>
        <vt:lpwstr>_Toc30601916</vt:lpwstr>
      </vt:variant>
      <vt:variant>
        <vt:i4>1769525</vt:i4>
      </vt:variant>
      <vt:variant>
        <vt:i4>28</vt:i4>
      </vt:variant>
      <vt:variant>
        <vt:i4>0</vt:i4>
      </vt:variant>
      <vt:variant>
        <vt:i4>5</vt:i4>
      </vt:variant>
      <vt:variant>
        <vt:lpwstr/>
      </vt:variant>
      <vt:variant>
        <vt:lpwstr>_Toc30601915</vt:lpwstr>
      </vt:variant>
      <vt:variant>
        <vt:i4>1703989</vt:i4>
      </vt:variant>
      <vt:variant>
        <vt:i4>22</vt:i4>
      </vt:variant>
      <vt:variant>
        <vt:i4>0</vt:i4>
      </vt:variant>
      <vt:variant>
        <vt:i4>5</vt:i4>
      </vt:variant>
      <vt:variant>
        <vt:lpwstr/>
      </vt:variant>
      <vt:variant>
        <vt:lpwstr>_Toc30601914</vt:lpwstr>
      </vt:variant>
      <vt:variant>
        <vt:i4>1900597</vt:i4>
      </vt:variant>
      <vt:variant>
        <vt:i4>16</vt:i4>
      </vt:variant>
      <vt:variant>
        <vt:i4>0</vt:i4>
      </vt:variant>
      <vt:variant>
        <vt:i4>5</vt:i4>
      </vt:variant>
      <vt:variant>
        <vt:lpwstr/>
      </vt:variant>
      <vt:variant>
        <vt:lpwstr>_Toc30601913</vt:lpwstr>
      </vt:variant>
      <vt:variant>
        <vt:i4>1835061</vt:i4>
      </vt:variant>
      <vt:variant>
        <vt:i4>10</vt:i4>
      </vt:variant>
      <vt:variant>
        <vt:i4>0</vt:i4>
      </vt:variant>
      <vt:variant>
        <vt:i4>5</vt:i4>
      </vt:variant>
      <vt:variant>
        <vt:lpwstr/>
      </vt:variant>
      <vt:variant>
        <vt:lpwstr>_Toc30601912</vt:lpwstr>
      </vt:variant>
      <vt:variant>
        <vt:i4>2031669</vt:i4>
      </vt:variant>
      <vt:variant>
        <vt:i4>4</vt:i4>
      </vt:variant>
      <vt:variant>
        <vt:i4>0</vt:i4>
      </vt:variant>
      <vt:variant>
        <vt:i4>5</vt:i4>
      </vt:variant>
      <vt:variant>
        <vt:lpwstr/>
      </vt:variant>
      <vt:variant>
        <vt:lpwstr>_Toc30601911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Modèle_rapport_Investigation</dc:title>
  <dc:subject/>
  <dc:creator>Françoise Fridez</dc:creator>
  <cp:keywords/>
  <cp:lastModifiedBy>Fridez Françoise BLV</cp:lastModifiedBy>
  <cp:revision>8</cp:revision>
  <cp:lastPrinted>2021-10-08T07:21:00Z</cp:lastPrinted>
  <dcterms:created xsi:type="dcterms:W3CDTF">2021-10-08T07:03:00Z</dcterms:created>
  <dcterms:modified xsi:type="dcterms:W3CDTF">2021-12-21T13:04:00Z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_KUERZEL_DE">
    <vt:lpwstr>BLV</vt:lpwstr>
  </property>
  <property fmtid="{D5CDD505-2E9C-101B-9397-08002B2CF9AE}" pid="3" name="AMT_KUERZEL_EN">
    <vt:lpwstr>FSVO</vt:lpwstr>
  </property>
  <property fmtid="{D5CDD505-2E9C-101B-9397-08002B2CF9AE}" pid="4" name="AMT_KUERZEL_FR">
    <vt:lpwstr>OSAV</vt:lpwstr>
  </property>
  <property fmtid="{D5CDD505-2E9C-101B-9397-08002B2CF9AE}" pid="5" name="AMT_KUERZEL_IT">
    <vt:lpwstr>USAV</vt:lpwstr>
  </property>
  <property fmtid="{D5CDD505-2E9C-101B-9397-08002B2CF9AE}" pid="6" name="AMT_LAND_DE">
    <vt:lpwstr>Schweiz</vt:lpwstr>
  </property>
  <property fmtid="{D5CDD505-2E9C-101B-9397-08002B2CF9AE}" pid="7" name="AMT_LAND_EN">
    <vt:lpwstr>Switzerland</vt:lpwstr>
  </property>
  <property fmtid="{D5CDD505-2E9C-101B-9397-08002B2CF9AE}" pid="8" name="AMT_LAND_FR">
    <vt:lpwstr>Suisse</vt:lpwstr>
  </property>
  <property fmtid="{D5CDD505-2E9C-101B-9397-08002B2CF9AE}" pid="9" name="AMT_LAND_IT">
    <vt:lpwstr>Svizzera</vt:lpwstr>
  </property>
  <property fmtid="{D5CDD505-2E9C-101B-9397-08002B2CF9AE}" pid="10" name="AMT_NAME_DE">
    <vt:lpwstr>Bundesamt f</vt:lpwstr>
  </property>
  <property fmtid="{D5CDD505-2E9C-101B-9397-08002B2CF9AE}" pid="11" name="AMT_NAME_EN">
    <vt:lpwstr>Federal Food Safety and Veterinary Office</vt:lpwstr>
  </property>
  <property fmtid="{D5CDD505-2E9C-101B-9397-08002B2CF9AE}" pid="12" name="AMT_NAME_FR">
    <vt:lpwstr>Office f</vt:lpwstr>
  </property>
  <property fmtid="{D5CDD505-2E9C-101B-9397-08002B2CF9AE}" pid="13" name="AMT_NAME_IT">
    <vt:lpwstr>Ufficio federale della sicurezza alimentare e di veterinaria</vt:lpwstr>
  </property>
  <property fmtid="{D5CDD505-2E9C-101B-9397-08002B2CF9AE}" pid="14" name="AMT_NAME_LOGO1_DE">
    <vt:lpwstr>Bundesamt f</vt:lpwstr>
  </property>
  <property fmtid="{D5CDD505-2E9C-101B-9397-08002B2CF9AE}" pid="15" name="AMT_NAME_LOGO1_EN">
    <vt:lpwstr>Federal Food Safety and</vt:lpwstr>
  </property>
  <property fmtid="{D5CDD505-2E9C-101B-9397-08002B2CF9AE}" pid="16" name="AMT_NAME_LOGO1_FR">
    <vt:lpwstr>Office f</vt:lpwstr>
  </property>
  <property fmtid="{D5CDD505-2E9C-101B-9397-08002B2CF9AE}" pid="17" name="AMT_NAME_LOGO1_IT">
    <vt:lpwstr>Ufficio federale della sicurezza alimentare e</vt:lpwstr>
  </property>
  <property fmtid="{D5CDD505-2E9C-101B-9397-08002B2CF9AE}" pid="18" name="AMT_NAME_LOGO2_DE">
    <vt:lpwstr>Veterin</vt:lpwstr>
  </property>
  <property fmtid="{D5CDD505-2E9C-101B-9397-08002B2CF9AE}" pid="19" name="AMT_NAME_LOGO2_EN">
    <vt:lpwstr>Veterinary Office FSVO</vt:lpwstr>
  </property>
  <property fmtid="{D5CDD505-2E9C-101B-9397-08002B2CF9AE}" pid="20" name="AMT_NAME_LOGO2_FR">
    <vt:lpwstr>des affaires v</vt:lpwstr>
  </property>
  <property fmtid="{D5CDD505-2E9C-101B-9397-08002B2CF9AE}" pid="21" name="AMT_NAME_LOGO2_IT">
    <vt:lpwstr>di veterinaria USAV</vt:lpwstr>
  </property>
  <property fmtid="{D5CDD505-2E9C-101B-9397-08002B2CF9AE}" pid="22" name="AMT_ORT_DE">
    <vt:lpwstr>Bern</vt:lpwstr>
  </property>
  <property fmtid="{D5CDD505-2E9C-101B-9397-08002B2CF9AE}" pid="23" name="AMT_ORT_EN">
    <vt:lpwstr>Berne</vt:lpwstr>
  </property>
  <property fmtid="{D5CDD505-2E9C-101B-9397-08002B2CF9AE}" pid="24" name="AMT_ORT_FR">
    <vt:lpwstr>Berne</vt:lpwstr>
  </property>
  <property fmtid="{D5CDD505-2E9C-101B-9397-08002B2CF9AE}" pid="25" name="AMT_ORT_IT">
    <vt:lpwstr>Berna</vt:lpwstr>
  </property>
  <property fmtid="{D5CDD505-2E9C-101B-9397-08002B2CF9AE}" pid="26" name="AMT_POST_ADR_DE">
    <vt:lpwstr>3003 Bern, Schweiz</vt:lpwstr>
  </property>
  <property fmtid="{D5CDD505-2E9C-101B-9397-08002B2CF9AE}" pid="27" name="AMT_POST_ADR_EN">
    <vt:lpwstr>3003 Berne, Switzerland</vt:lpwstr>
  </property>
  <property fmtid="{D5CDD505-2E9C-101B-9397-08002B2CF9AE}" pid="28" name="AMT_POST_ADR_FR">
    <vt:lpwstr>3003 Berne, Suisse</vt:lpwstr>
  </property>
  <property fmtid="{D5CDD505-2E9C-101B-9397-08002B2CF9AE}" pid="29" name="AMT_POST_ADR_IT">
    <vt:lpwstr>3003 Berna, Svizzera</vt:lpwstr>
  </property>
  <property fmtid="{D5CDD505-2E9C-101B-9397-08002B2CF9AE}" pid="30" name="AMT_STRASSE_DE">
    <vt:lpwstr>Schwarzenburgstrasse 155</vt:lpwstr>
  </property>
  <property fmtid="{D5CDD505-2E9C-101B-9397-08002B2CF9AE}" pid="31" name="AMT_STRASSE_EN">
    <vt:lpwstr>Schwarzenburgstrasse 155</vt:lpwstr>
  </property>
  <property fmtid="{D5CDD505-2E9C-101B-9397-08002B2CF9AE}" pid="32" name="AMT_STRASSE_FR">
    <vt:lpwstr>Schwarzenburgstrasse 155</vt:lpwstr>
  </property>
  <property fmtid="{D5CDD505-2E9C-101B-9397-08002B2CF9AE}" pid="33" name="AMT_STRASSE_IT">
    <vt:lpwstr>Schwarzenburgstrasse 155</vt:lpwstr>
  </property>
  <property fmtid="{D5CDD505-2E9C-101B-9397-08002B2CF9AE}" pid="34" name="AMT_URL_DE">
    <vt:lpwstr>www.blv.admin.ch</vt:lpwstr>
  </property>
  <property fmtid="{D5CDD505-2E9C-101B-9397-08002B2CF9AE}" pid="35" name="AMT_URL_EN">
    <vt:lpwstr>www.fsvo.admin.ch</vt:lpwstr>
  </property>
  <property fmtid="{D5CDD505-2E9C-101B-9397-08002B2CF9AE}" pid="36" name="AMT_URL_FR">
    <vt:lpwstr>www.osav.admin.ch</vt:lpwstr>
  </property>
  <property fmtid="{D5CDD505-2E9C-101B-9397-08002B2CF9AE}" pid="37" name="AMT_URL_IT">
    <vt:lpwstr>www.usav.admin.ch</vt:lpwstr>
  </property>
  <property fmtid="{D5CDD505-2E9C-101B-9397-08002B2CF9AE}" pid="38" name="BLVTemplateDocNumber">
    <vt:lpwstr>000.00.61</vt:lpwstr>
  </property>
  <property fmtid="{D5CDD505-2E9C-101B-9397-08002B2CF9AE}" pid="39" name="CDB@BUND:Classification">
    <vt:lpwstr/>
  </property>
  <property fmtid="{D5CDD505-2E9C-101B-9397-08002B2CF9AE}" pid="40" name="CDB@BUND:ResponsibleLCaseBureauShort">
    <vt:lpwstr/>
  </property>
  <property fmtid="{D5CDD505-2E9C-101B-9397-08002B2CF9AE}" pid="41" name="CDB@BUND:ResponsibleUCaseBureauShort">
    <vt:lpwstr/>
  </property>
  <property fmtid="{D5CDD505-2E9C-101B-9397-08002B2CF9AE}" pid="42" name="cdb@ResponsibleLCaseBureauShort">
    <vt:lpwstr/>
  </property>
  <property fmtid="{D5CDD505-2E9C-101B-9397-08002B2CF9AE}" pid="43" name="cdb@ResponsibleUCaseBureauShort">
    <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ApprovedSignature">
    <vt:lpwstr/>
  </property>
  <property fmtid="{D5CDD505-2E9C-101B-9397-08002B2CF9AE}" pid="47" name="FSC#ATSTATECFG@1.1001:BankAccount">
    <vt:lpwstr/>
  </property>
  <property fmtid="{D5CDD505-2E9C-101B-9397-08002B2CF9AE}" pid="48" name="FSC#ATSTATECFG@1.1001:BankAccountBIC">
    <vt:lpwstr/>
  </property>
  <property fmtid="{D5CDD505-2E9C-101B-9397-08002B2CF9AE}" pid="49" name="FSC#ATSTATECFG@1.1001:BankAccountIBAN">
    <vt:lpwstr/>
  </property>
  <property fmtid="{D5CDD505-2E9C-101B-9397-08002B2CF9AE}" pid="50" name="FSC#ATSTATECFG@1.1001:BankAccountID">
    <vt:lpwstr/>
  </property>
  <property fmtid="{D5CDD505-2E9C-101B-9397-08002B2CF9AE}" pid="51" name="FSC#ATSTATECFG@1.1001:BankAccountOwner">
    <vt:lpwstr/>
  </property>
  <property fmtid="{D5CDD505-2E9C-101B-9397-08002B2CF9AE}" pid="52" name="FSC#ATSTATECFG@1.1001:BankInstitute">
    <vt:lpwstr/>
  </property>
  <property fmtid="{D5CDD505-2E9C-101B-9397-08002B2CF9AE}" pid="53" name="FSC#ATSTATECFG@1.1001:BankName">
    <vt:lpwstr/>
  </property>
  <property fmtid="{D5CDD505-2E9C-101B-9397-08002B2CF9AE}" pid="54" name="FSC#ATSTATECFG@1.1001:Clause">
    <vt:lpwstr/>
  </property>
  <property fmtid="{D5CDD505-2E9C-101B-9397-08002B2CF9AE}" pid="55" name="FSC#ATSTATECFG@1.1001:DepartmentCity">
    <vt:lpwstr>Bern-Liebefeld</vt:lpwstr>
  </property>
  <property fmtid="{D5CDD505-2E9C-101B-9397-08002B2CF9AE}" pid="56" name="FSC#ATSTATECFG@1.1001:DepartmentCountry">
    <vt:lpwstr/>
  </property>
  <property fmtid="{D5CDD505-2E9C-101B-9397-08002B2CF9AE}" pid="57" name="FSC#ATSTATECFG@1.1001:DepartmentDVR">
    <vt:lpwstr/>
  </property>
  <property fmtid="{D5CDD505-2E9C-101B-9397-08002B2CF9AE}" pid="58" name="FSC#ATSTATECFG@1.1001:DepartmentEmail">
    <vt:lpwstr/>
  </property>
  <property fmtid="{D5CDD505-2E9C-101B-9397-08002B2CF9AE}" pid="59" name="FSC#ATSTATECFG@1.1001:DepartmentFax">
    <vt:lpwstr/>
  </property>
  <property fmtid="{D5CDD505-2E9C-101B-9397-08002B2CF9AE}" pid="60" name="FSC#ATSTATECFG@1.1001:DepartmentStreet">
    <vt:lpwstr>Schwarzenburgstrasse 155</vt:lpwstr>
  </property>
  <property fmtid="{D5CDD505-2E9C-101B-9397-08002B2CF9AE}" pid="61" name="FSC#ATSTATECFG@1.1001:DepartmentUID">
    <vt:lpwstr/>
  </property>
  <property fmtid="{D5CDD505-2E9C-101B-9397-08002B2CF9AE}" pid="62" name="FSC#ATSTATECFG@1.1001:DepartmentZipCode">
    <vt:lpwstr>3097</vt:lpwstr>
  </property>
  <property fmtid="{D5CDD505-2E9C-101B-9397-08002B2CF9AE}" pid="63" name="FSC#ATSTATECFG@1.1001:Office">
    <vt:lpwstr/>
  </property>
  <property fmtid="{D5CDD505-2E9C-101B-9397-08002B2CF9AE}" pid="64" name="FSC#ATSTATECFG@1.1001:SubfileDate">
    <vt:lpwstr/>
  </property>
  <property fmtid="{D5CDD505-2E9C-101B-9397-08002B2CF9AE}" pid="65" name="FSC#ATSTATECFG@1.1001:SubfileReference">
    <vt:lpwstr>2020-05-20/147</vt:lpwstr>
  </property>
  <property fmtid="{D5CDD505-2E9C-101B-9397-08002B2CF9AE}" pid="66" name="FSC#ATSTATECFG@1.1001:SubfileSubject">
    <vt:lpwstr>027 Berichtsvorlage</vt:lpwstr>
  </property>
  <property fmtid="{D5CDD505-2E9C-101B-9397-08002B2CF9AE}" pid="67" name="FSC#BSVTEMPL@102.1950:AssignmentName">
    <vt:lpwstr/>
  </property>
  <property fmtid="{D5CDD505-2E9C-101B-9397-08002B2CF9AE}" pid="68" name="FSC#BSVTEMPL@102.1950:BSVShortsign">
    <vt:lpwstr/>
  </property>
  <property fmtid="{D5CDD505-2E9C-101B-9397-08002B2CF9AE}" pid="69" name="FSC#BSVTEMPL@102.1950:DocumentID">
    <vt:lpwstr>147</vt:lpwstr>
  </property>
  <property fmtid="{D5CDD505-2E9C-101B-9397-08002B2CF9AE}" pid="70" name="FSC#BSVTEMPL@102.1950:DocumentIDEnhanced">
    <vt:lpwstr>314.3/2014/00251 20.05.2020 Doknr: 147</vt:lpwstr>
  </property>
  <property fmtid="{D5CDD505-2E9C-101B-9397-08002B2CF9AE}" pid="71" name="FSC#BSVTEMPL@102.1950:Dossierref">
    <vt:lpwstr>314.3/2014/00251</vt:lpwstr>
  </property>
  <property fmtid="{D5CDD505-2E9C-101B-9397-08002B2CF9AE}" pid="72" name="FSC#BSVTEMPL@102.1950:EmpfName">
    <vt:lpwstr/>
  </property>
  <property fmtid="{D5CDD505-2E9C-101B-9397-08002B2CF9AE}" pid="73" name="FSC#BSVTEMPL@102.1950:EmpfOrt">
    <vt:lpwstr/>
  </property>
  <property fmtid="{D5CDD505-2E9C-101B-9397-08002B2CF9AE}" pid="74" name="FSC#BSVTEMPL@102.1950:EmpfPLZ">
    <vt:lpwstr/>
  </property>
  <property fmtid="{D5CDD505-2E9C-101B-9397-08002B2CF9AE}" pid="75" name="FSC#BSVTEMPL@102.1950:EmpfStrasse">
    <vt:lpwstr/>
  </property>
  <property fmtid="{D5CDD505-2E9C-101B-9397-08002B2CF9AE}" pid="76" name="FSC#BSVTEMPL@102.1950:FileRespAmtstitel">
    <vt:lpwstr/>
  </property>
  <property fmtid="{D5CDD505-2E9C-101B-9397-08002B2CF9AE}" pid="77" name="FSC#BSVTEMPL@102.1950:FileRespAmtstitel_E">
    <vt:lpwstr/>
  </property>
  <property fmtid="{D5CDD505-2E9C-101B-9397-08002B2CF9AE}" pid="78" name="FSC#BSVTEMPL@102.1950:FileRespAmtstitel_F">
    <vt:lpwstr/>
  </property>
  <property fmtid="{D5CDD505-2E9C-101B-9397-08002B2CF9AE}" pid="79" name="FSC#BSVTEMPL@102.1950:FileRespAmtstitel_I">
    <vt:lpwstr/>
  </property>
  <property fmtid="{D5CDD505-2E9C-101B-9397-08002B2CF9AE}" pid="80" name="FSC#BSVTEMPL@102.1950:FileRespEmail">
    <vt:lpwstr/>
  </property>
  <property fmtid="{D5CDD505-2E9C-101B-9397-08002B2CF9AE}" pid="81" name="FSC#BSVTEMPL@102.1950:FileRespFax">
    <vt:lpwstr/>
  </property>
  <property fmtid="{D5CDD505-2E9C-101B-9397-08002B2CF9AE}" pid="82" name="FSC#BSVTEMPL@102.1950:FileRespHome">
    <vt:lpwstr/>
  </property>
  <property fmtid="{D5CDD505-2E9C-101B-9397-08002B2CF9AE}" pid="83" name="FSC#BSVTEMPL@102.1950:FileResponsible">
    <vt:lpwstr/>
  </property>
  <property fmtid="{D5CDD505-2E9C-101B-9397-08002B2CF9AE}" pid="84" name="FSC#BSVTEMPL@102.1950:FileRespOrg">
    <vt:lpwstr>Lebensmittel und Ernährung, BLV</vt:lpwstr>
  </property>
  <property fmtid="{D5CDD505-2E9C-101B-9397-08002B2CF9AE}" pid="85" name="FSC#BSVTEMPL@102.1950:FileRespOrgHome">
    <vt:lpwstr>Bern-Liebefeld</vt:lpwstr>
  </property>
  <property fmtid="{D5CDD505-2E9C-101B-9397-08002B2CF9AE}" pid="86" name="FSC#BSVTEMPL@102.1950:FileRespOrgStreet">
    <vt:lpwstr>Schwarzenburgstrasse 155</vt:lpwstr>
  </property>
  <property fmtid="{D5CDD505-2E9C-101B-9397-08002B2CF9AE}" pid="87" name="FSC#BSVTEMPL@102.1950:FileRespOrgZipCode">
    <vt:lpwstr>3097</vt:lpwstr>
  </property>
  <property fmtid="{D5CDD505-2E9C-101B-9397-08002B2CF9AE}" pid="88" name="FSC#BSVTEMPL@102.1950:FileRespOU">
    <vt:lpwstr>Food and Nutrition</vt:lpwstr>
  </property>
  <property fmtid="{D5CDD505-2E9C-101B-9397-08002B2CF9AE}" pid="89" name="FSC#BSVTEMPL@102.1950:FileRespStreet">
    <vt:lpwstr/>
  </property>
  <property fmtid="{D5CDD505-2E9C-101B-9397-08002B2CF9AE}" pid="90" name="FSC#BSVTEMPL@102.1950:FileRespTel">
    <vt:lpwstr/>
  </property>
  <property fmtid="{D5CDD505-2E9C-101B-9397-08002B2CF9AE}" pid="91" name="FSC#BSVTEMPL@102.1950:FileRespZipCode">
    <vt:lpwstr/>
  </property>
  <property fmtid="{D5CDD505-2E9C-101B-9397-08002B2CF9AE}" pid="92" name="FSC#BSVTEMPL@102.1950:NameFileResponsible">
    <vt:lpwstr/>
  </property>
  <property fmtid="{D5CDD505-2E9C-101B-9397-08002B2CF9AE}" pid="93" name="FSC#BSVTEMPL@102.1950:Oursign">
    <vt:lpwstr>314.3/2014/00251 20.05.2020</vt:lpwstr>
  </property>
  <property fmtid="{D5CDD505-2E9C-101B-9397-08002B2CF9AE}" pid="94" name="FSC#BSVTEMPL@102.1950:Registrierdatum">
    <vt:lpwstr/>
  </property>
  <property fmtid="{D5CDD505-2E9C-101B-9397-08002B2CF9AE}" pid="95" name="FSC#BSVTEMPL@102.1950:RegPlanPos">
    <vt:lpwstr/>
  </property>
  <property fmtid="{D5CDD505-2E9C-101B-9397-08002B2CF9AE}" pid="96" name="FSC#BSVTEMPL@102.1950:Shortsign">
    <vt:lpwstr/>
  </property>
  <property fmtid="{D5CDD505-2E9C-101B-9397-08002B2CF9AE}" pid="97" name="FSC#BSVTEMPL@102.1950:ShortsignCreate">
    <vt:lpwstr/>
  </property>
  <property fmtid="{D5CDD505-2E9C-101B-9397-08002B2CF9AE}" pid="98" name="FSC#BSVTEMPL@102.1950:SubjectDocument">
    <vt:lpwstr/>
  </property>
  <property fmtid="{D5CDD505-2E9C-101B-9397-08002B2CF9AE}" pid="99" name="FSC#BSVTEMPL@102.1950:SubjectSubFile">
    <vt:lpwstr>027 Berichtsvorlage</vt:lpwstr>
  </property>
  <property fmtid="{D5CDD505-2E9C-101B-9397-08002B2CF9AE}" pid="100" name="FSC#BSVTEMPL@102.1950:TitleDossier">
    <vt:lpwstr>Lebensmittelbedingte Gruppenerkrankungen </vt:lpwstr>
  </property>
  <property fmtid="{D5CDD505-2E9C-101B-9397-08002B2CF9AE}" pid="101" name="FSC#BSVTEMPL@102.1950:UserFunction">
    <vt:lpwstr/>
  </property>
  <property fmtid="{D5CDD505-2E9C-101B-9397-08002B2CF9AE}" pid="102" name="FSC#BSVTEMPL@102.1950:VornameNameFileResponsible">
    <vt:lpwstr/>
  </property>
  <property fmtid="{D5CDD505-2E9C-101B-9397-08002B2CF9AE}" pid="103" name="FSC#BSVTEMPL@102.1950:ZusendungAm">
    <vt:lpwstr/>
  </property>
  <property fmtid="{D5CDD505-2E9C-101B-9397-08002B2CF9AE}" pid="104" name="FSC#COOELAK@1.1001:ApprovedAt">
    <vt:lpwstr/>
  </property>
  <property fmtid="{D5CDD505-2E9C-101B-9397-08002B2CF9AE}" pid="105" name="FSC#COOELAK@1.1001:ApprovedBy">
    <vt:lpwstr/>
  </property>
  <property fmtid="{D5CDD505-2E9C-101B-9397-08002B2CF9AE}" pid="106" name="FSC#COOELAK@1.1001:ApproverFirstName">
    <vt:lpwstr/>
  </property>
  <property fmtid="{D5CDD505-2E9C-101B-9397-08002B2CF9AE}" pid="107" name="FSC#COOELAK@1.1001:ApproverSurName">
    <vt:lpwstr/>
  </property>
  <property fmtid="{D5CDD505-2E9C-101B-9397-08002B2CF9AE}" pid="108" name="FSC#COOELAK@1.1001:ApproverTitle">
    <vt:lpwstr/>
  </property>
  <property fmtid="{D5CDD505-2E9C-101B-9397-08002B2CF9AE}" pid="109" name="FSC#COOELAK@1.1001:BaseNumber">
    <vt:lpwstr>314.3</vt:lpwstr>
  </property>
  <property fmtid="{D5CDD505-2E9C-101B-9397-08002B2CF9AE}" pid="110" name="FSC#COOELAK@1.1001:CreatedAt">
    <vt:lpwstr>20.05.2020</vt:lpwstr>
  </property>
  <property fmtid="{D5CDD505-2E9C-101B-9397-08002B2CF9AE}" pid="111" name="FSC#COOELAK@1.1001:CurrentUserEmail">
    <vt:lpwstr>Thomas.Luethi@blv.admin.ch</vt:lpwstr>
  </property>
  <property fmtid="{D5CDD505-2E9C-101B-9397-08002B2CF9AE}" pid="112" name="FSC#COOELAK@1.1001:CurrentUserRolePos">
    <vt:lpwstr>Sachbearbeiter/in</vt:lpwstr>
  </property>
  <property fmtid="{D5CDD505-2E9C-101B-9397-08002B2CF9AE}" pid="113" name="FSC#COOELAK@1.1001:Department">
    <vt:lpwstr>Risikobewertung, BLV</vt:lpwstr>
  </property>
  <property fmtid="{D5CDD505-2E9C-101B-9397-08002B2CF9AE}" pid="114" name="FSC#COOELAK@1.1001:DispatchedAt">
    <vt:lpwstr/>
  </property>
  <property fmtid="{D5CDD505-2E9C-101B-9397-08002B2CF9AE}" pid="115" name="FSC#COOELAK@1.1001:DispatchedBy">
    <vt:lpwstr/>
  </property>
  <property fmtid="{D5CDD505-2E9C-101B-9397-08002B2CF9AE}" pid="116" name="FSC#COOELAK@1.1001:ExternalDate">
    <vt:lpwstr/>
  </property>
  <property fmtid="{D5CDD505-2E9C-101B-9397-08002B2CF9AE}" pid="117" name="FSC#COOELAK@1.1001:ExternalRef">
    <vt:lpwstr/>
  </property>
  <property fmtid="{D5CDD505-2E9C-101B-9397-08002B2CF9AE}" pid="118" name="FSC#COOELAK@1.1001:FileRefBarCode">
    <vt:lpwstr>*314.3/2014/00251*</vt:lpwstr>
  </property>
  <property fmtid="{D5CDD505-2E9C-101B-9397-08002B2CF9AE}" pid="119" name="FSC#COOELAK@1.1001:FileReference">
    <vt:lpwstr/>
  </property>
  <property fmtid="{D5CDD505-2E9C-101B-9397-08002B2CF9AE}" pid="120" name="FSC#COOELAK@1.1001:FileRefOrdinal">
    <vt:lpwstr>251</vt:lpwstr>
  </property>
  <property fmtid="{D5CDD505-2E9C-101B-9397-08002B2CF9AE}" pid="121" name="FSC#COOELAK@1.1001:FileRefOU">
    <vt:lpwstr>LME</vt:lpwstr>
  </property>
  <property fmtid="{D5CDD505-2E9C-101B-9397-08002B2CF9AE}" pid="122" name="FSC#COOELAK@1.1001:FileRefYear">
    <vt:lpwstr>2014</vt:lpwstr>
  </property>
  <property fmtid="{D5CDD505-2E9C-101B-9397-08002B2CF9AE}" pid="123" name="FSC#COOELAK@1.1001:IncomingNumber">
    <vt:lpwstr/>
  </property>
  <property fmtid="{D5CDD505-2E9C-101B-9397-08002B2CF9AE}" pid="124" name="FSC#COOELAK@1.1001:IncomingSubject">
    <vt:lpwstr/>
  </property>
  <property fmtid="{D5CDD505-2E9C-101B-9397-08002B2CF9AE}" pid="125" name="FSC#COOELAK@1.1001:ObjBarCode">
    <vt:lpwstr>*COO.2101.102.7.1032856*</vt:lpwstr>
  </property>
  <property fmtid="{D5CDD505-2E9C-101B-9397-08002B2CF9AE}" pid="126" name="FSC#COOELAK@1.1001:Organization">
    <vt:lpwstr/>
  </property>
  <property fmtid="{D5CDD505-2E9C-101B-9397-08002B2CF9AE}" pid="127" name="FSC#COOELAK@1.1001:OU">
    <vt:lpwstr>Lebensmittel und Ernährung, BLV</vt:lpwstr>
  </property>
  <property fmtid="{D5CDD505-2E9C-101B-9397-08002B2CF9AE}" pid="128" name="FSC#COOELAK@1.1001:Owner">
    <vt:lpwstr>Fridez Françoise</vt:lpwstr>
  </property>
  <property fmtid="{D5CDD505-2E9C-101B-9397-08002B2CF9AE}" pid="129" name="FSC#COOELAK@1.1001:OwnerExtension">
    <vt:lpwstr>+41 58 46 67751</vt:lpwstr>
  </property>
  <property fmtid="{D5CDD505-2E9C-101B-9397-08002B2CF9AE}" pid="130" name="FSC#COOELAK@1.1001:OwnerFaxExtension">
    <vt:lpwstr/>
  </property>
  <property fmtid="{D5CDD505-2E9C-101B-9397-08002B2CF9AE}" pid="131" name="FSC#COOELAK@1.1001:Priority">
    <vt:lpwstr> ()</vt:lpwstr>
  </property>
  <property fmtid="{D5CDD505-2E9C-101B-9397-08002B2CF9AE}" pid="132" name="FSC#COOELAK@1.1001:ProcessResponsible">
    <vt:lpwstr/>
  </property>
  <property fmtid="{D5CDD505-2E9C-101B-9397-08002B2CF9AE}" pid="133" name="FSC#COOELAK@1.1001:ProcessResponsibleFax">
    <vt:lpwstr/>
  </property>
  <property fmtid="{D5CDD505-2E9C-101B-9397-08002B2CF9AE}" pid="134" name="FSC#COOELAK@1.1001:ProcessResponsibleMail">
    <vt:lpwstr/>
  </property>
  <property fmtid="{D5CDD505-2E9C-101B-9397-08002B2CF9AE}" pid="135" name="FSC#COOELAK@1.1001:ProcessResponsiblePhone">
    <vt:lpwstr/>
  </property>
  <property fmtid="{D5CDD505-2E9C-101B-9397-08002B2CF9AE}" pid="136" name="FSC#COOELAK@1.1001:RefBarCode">
    <vt:lpwstr>*COO.2101.102.5.1032857*</vt:lpwstr>
  </property>
  <property fmtid="{D5CDD505-2E9C-101B-9397-08002B2CF9AE}" pid="137" name="FSC#COOELAK@1.1001:SettlementApprovedAt">
    <vt:lpwstr/>
  </property>
  <property fmtid="{D5CDD505-2E9C-101B-9397-08002B2CF9AE}" pid="138" name="FSC#COOELAK@1.1001:Subject">
    <vt:lpwstr>Besten Dank fürs Eröffnen des Dossiers</vt:lpwstr>
  </property>
  <property fmtid="{D5CDD505-2E9C-101B-9397-08002B2CF9AE}" pid="139" name="FSC#COOSYSTEM@1.1:Container">
    <vt:lpwstr>COO.2101.102.7.1032856</vt:lpwstr>
  </property>
  <property fmtid="{D5CDD505-2E9C-101B-9397-08002B2CF9AE}" pid="140" name="FSC#EDIBLV@15.1700:FilerespUserPersonTitle">
    <vt:lpwstr/>
  </property>
  <property fmtid="{D5CDD505-2E9C-101B-9397-08002B2CF9AE}" pid="141" name="FSC#EDIBLV@15.1700:GroupTitle">
    <vt:lpwstr>Lebensmittel und Ernährung</vt:lpwstr>
  </property>
  <property fmtid="{D5CDD505-2E9C-101B-9397-08002B2CF9AE}" pid="142" name="FSC#EDIBLV@15.1700:ResponsibleEditorFirstname">
    <vt:lpwstr/>
  </property>
  <property fmtid="{D5CDD505-2E9C-101B-9397-08002B2CF9AE}" pid="143" name="FSC#EDIBLV@15.1700:ResponsibleEditorSurname">
    <vt:lpwstr/>
  </property>
  <property fmtid="{D5CDD505-2E9C-101B-9397-08002B2CF9AE}" pid="144" name="FSC#EDIBLV@15.1700:UserInChargeUserEnvSalutationDE">
    <vt:lpwstr/>
  </property>
  <property fmtid="{D5CDD505-2E9C-101B-9397-08002B2CF9AE}" pid="145" name="FSC#EDIBLV@15.1700:UserInChargeUserEnvSalutationEN">
    <vt:lpwstr/>
  </property>
  <property fmtid="{D5CDD505-2E9C-101B-9397-08002B2CF9AE}" pid="146" name="FSC#EDIBLV@15.1700:UserInChargeUserEnvSalutationFR">
    <vt:lpwstr/>
  </property>
  <property fmtid="{D5CDD505-2E9C-101B-9397-08002B2CF9AE}" pid="147" name="FSC#EDIBLV@15.1700:UserInChargeUserEnvSalutationIT">
    <vt:lpwstr/>
  </property>
  <property fmtid="{D5CDD505-2E9C-101B-9397-08002B2CF9AE}" pid="148" name="FSC#EDIBLV@15.1700:UserInChargeUserFirstname">
    <vt:lpwstr/>
  </property>
  <property fmtid="{D5CDD505-2E9C-101B-9397-08002B2CF9AE}" pid="149" name="FSC#EDIBLV@15.1700:UserInChargeUserName">
    <vt:lpwstr/>
  </property>
  <property fmtid="{D5CDD505-2E9C-101B-9397-08002B2CF9AE}" pid="150" name="FSC#EDIBLV@15.1700:UserInChargeUserTitle">
    <vt:lpwstr/>
  </property>
  <property fmtid="{D5CDD505-2E9C-101B-9397-08002B2CF9AE}" pid="151" name="FSC#EDICFG@15.1700:DossierrefSubFile">
    <vt:lpwstr>2020-05-20/147</vt:lpwstr>
  </property>
  <property fmtid="{D5CDD505-2E9C-101B-9397-08002B2CF9AE}" pid="152" name="FSC#EDICFG@15.1700:FileRespInitials">
    <vt:lpwstr/>
  </property>
  <property fmtid="{D5CDD505-2E9C-101B-9397-08002B2CF9AE}" pid="153" name="FSC#EDICFG@15.1700:FileResponsibleSalutation">
    <vt:lpwstr/>
  </property>
  <property fmtid="{D5CDD505-2E9C-101B-9397-08002B2CF9AE}" pid="154" name="FSC#EDICFG@15.1700:FileRespOrgD">
    <vt:lpwstr>Lebensmittel und Ernährung</vt:lpwstr>
  </property>
  <property fmtid="{D5CDD505-2E9C-101B-9397-08002B2CF9AE}" pid="155" name="FSC#EDICFG@15.1700:FileRespOrgE">
    <vt:lpwstr>Food and Nutrition</vt:lpwstr>
  </property>
  <property fmtid="{D5CDD505-2E9C-101B-9397-08002B2CF9AE}" pid="156" name="FSC#EDICFG@15.1700:FileRespOrgF">
    <vt:lpwstr>Denrées alimentaires et nutrition</vt:lpwstr>
  </property>
  <property fmtid="{D5CDD505-2E9C-101B-9397-08002B2CF9AE}" pid="157" name="FSC#EDICFG@15.1700:FileRespOrgI">
    <vt:lpwstr>Derrate alimentari e nutrizione</vt:lpwstr>
  </property>
  <property fmtid="{D5CDD505-2E9C-101B-9397-08002B2CF9AE}" pid="158" name="FSC#EDICFG@15.1700:SignerLeft">
    <vt:lpwstr/>
  </property>
  <property fmtid="{D5CDD505-2E9C-101B-9397-08002B2CF9AE}" pid="159" name="FSC#EDICFG@15.1700:SignerLeftFunction">
    <vt:lpwstr/>
  </property>
  <property fmtid="{D5CDD505-2E9C-101B-9397-08002B2CF9AE}" pid="160" name="FSC#EDICFG@15.1700:SignerRight">
    <vt:lpwstr/>
  </property>
  <property fmtid="{D5CDD505-2E9C-101B-9397-08002B2CF9AE}" pid="161" name="FSC#EDICFG@15.1700:SignerRightFunction">
    <vt:lpwstr/>
  </property>
  <property fmtid="{D5CDD505-2E9C-101B-9397-08002B2CF9AE}" pid="162" name="FSC#EDICFG@15.1700:UniqueSubFileNumber">
    <vt:lpwstr>20202120-0147</vt:lpwstr>
  </property>
  <property fmtid="{D5CDD505-2E9C-101B-9397-08002B2CF9AE}" pid="163" name="FSC#ELAKGOV@1.1001:PersonalSubjAddress">
    <vt:lpwstr/>
  </property>
  <property fmtid="{D5CDD505-2E9C-101B-9397-08002B2CF9AE}" pid="164" name="FSC#ELAKGOV@1.1001:PersonalSubjFirstName">
    <vt:lpwstr/>
  </property>
  <property fmtid="{D5CDD505-2E9C-101B-9397-08002B2CF9AE}" pid="165" name="FSC#ELAKGOV@1.1001:PersonalSubjGender">
    <vt:lpwstr/>
  </property>
  <property fmtid="{D5CDD505-2E9C-101B-9397-08002B2CF9AE}" pid="166" name="FSC#ELAKGOV@1.1001:PersonalSubjSalutation">
    <vt:lpwstr/>
  </property>
  <property fmtid="{D5CDD505-2E9C-101B-9397-08002B2CF9AE}" pid="167" name="FSC#ELAKGOV@1.1001:PersonalSubjSurName">
    <vt:lpwstr/>
  </property>
  <property fmtid="{D5CDD505-2E9C-101B-9397-08002B2CF9AE}" pid="168" name="FSC#EVDCFG@15.1400:ActualVersionCreatedAt">
    <vt:lpwstr>2020-06-18T07:54:56</vt:lpwstr>
  </property>
  <property fmtid="{D5CDD505-2E9C-101B-9397-08002B2CF9AE}" pid="169" name="FSC#EVDCFG@15.1400:ActualVersionNumber">
    <vt:lpwstr>4</vt:lpwstr>
  </property>
  <property fmtid="{D5CDD505-2E9C-101B-9397-08002B2CF9AE}" pid="170" name="FSC#EVDCFG@15.1400:Address">
    <vt:lpwstr/>
  </property>
  <property fmtid="{D5CDD505-2E9C-101B-9397-08002B2CF9AE}" pid="171" name="FSC#EVDCFG@15.1400:DocumentID">
    <vt:lpwstr>2020-05-20/147</vt:lpwstr>
  </property>
  <property fmtid="{D5CDD505-2E9C-101B-9397-08002B2CF9AE}" pid="172" name="FSC#EVDCFG@15.1400:DossierBarCode">
    <vt:lpwstr/>
  </property>
  <property fmtid="{D5CDD505-2E9C-101B-9397-08002B2CF9AE}" pid="173" name="FSC#EVDCFG@15.1400:Dossierref">
    <vt:lpwstr>314.3/2014/00251</vt:lpwstr>
  </property>
  <property fmtid="{D5CDD505-2E9C-101B-9397-08002B2CF9AE}" pid="174" name="FSC#EVDCFG@15.1400:FileRespEmail">
    <vt:lpwstr/>
  </property>
  <property fmtid="{D5CDD505-2E9C-101B-9397-08002B2CF9AE}" pid="175" name="FSC#EVDCFG@15.1400:FileRespFax">
    <vt:lpwstr/>
  </property>
  <property fmtid="{D5CDD505-2E9C-101B-9397-08002B2CF9AE}" pid="176" name="FSC#EVDCFG@15.1400:FileRespHome">
    <vt:lpwstr/>
  </property>
  <property fmtid="{D5CDD505-2E9C-101B-9397-08002B2CF9AE}" pid="177" name="FSC#EVDCFG@15.1400:FileResponsible">
    <vt:lpwstr/>
  </property>
  <property fmtid="{D5CDD505-2E9C-101B-9397-08002B2CF9AE}" pid="178" name="FSC#EVDCFG@15.1400:FileRespOrg">
    <vt:lpwstr>Lebensmittel und Ernährung</vt:lpwstr>
  </property>
  <property fmtid="{D5CDD505-2E9C-101B-9397-08002B2CF9AE}" pid="179" name="FSC#EVDCFG@15.1400:FileRespOrgHome">
    <vt:lpwstr>Bern-Liebefeld</vt:lpwstr>
  </property>
  <property fmtid="{D5CDD505-2E9C-101B-9397-08002B2CF9AE}" pid="180" name="FSC#EVDCFG@15.1400:FileRespOrgShortname">
    <vt:lpwstr>LME</vt:lpwstr>
  </property>
  <property fmtid="{D5CDD505-2E9C-101B-9397-08002B2CF9AE}" pid="181" name="FSC#EVDCFG@15.1400:FileRespOrgStreet">
    <vt:lpwstr>Schwarzenburgstrasse 155</vt:lpwstr>
  </property>
  <property fmtid="{D5CDD505-2E9C-101B-9397-08002B2CF9AE}" pid="182" name="FSC#EVDCFG@15.1400:FileRespOrgZipCode">
    <vt:lpwstr>3097</vt:lpwstr>
  </property>
  <property fmtid="{D5CDD505-2E9C-101B-9397-08002B2CF9AE}" pid="183" name="FSC#EVDCFG@15.1400:FileRespshortsign">
    <vt:lpwstr/>
  </property>
  <property fmtid="{D5CDD505-2E9C-101B-9397-08002B2CF9AE}" pid="184" name="FSC#EVDCFG@15.1400:FileRespStreet">
    <vt:lpwstr/>
  </property>
  <property fmtid="{D5CDD505-2E9C-101B-9397-08002B2CF9AE}" pid="185" name="FSC#EVDCFG@15.1400:FileRespTel">
    <vt:lpwstr/>
  </property>
  <property fmtid="{D5CDD505-2E9C-101B-9397-08002B2CF9AE}" pid="186" name="FSC#EVDCFG@15.1400:FilerespUserPersonTitle">
    <vt:lpwstr/>
  </property>
  <property fmtid="{D5CDD505-2E9C-101B-9397-08002B2CF9AE}" pid="187" name="FSC#EVDCFG@15.1400:FileRespZipCode">
    <vt:lpwstr/>
  </property>
  <property fmtid="{D5CDD505-2E9C-101B-9397-08002B2CF9AE}" pid="188" name="FSC#EVDCFG@15.1400:OutAttachElectr">
    <vt:lpwstr/>
  </property>
  <property fmtid="{D5CDD505-2E9C-101B-9397-08002B2CF9AE}" pid="189" name="FSC#EVDCFG@15.1400:OutAttachPhysic">
    <vt:lpwstr/>
  </property>
  <property fmtid="{D5CDD505-2E9C-101B-9397-08002B2CF9AE}" pid="190" name="FSC#EVDCFG@15.1400:PositionNumber">
    <vt:lpwstr>314.3</vt:lpwstr>
  </property>
  <property fmtid="{D5CDD505-2E9C-101B-9397-08002B2CF9AE}" pid="191" name="FSC#EVDCFG@15.1400:ResponsibleBureau_DE">
    <vt:lpwstr>BLV</vt:lpwstr>
  </property>
  <property fmtid="{D5CDD505-2E9C-101B-9397-08002B2CF9AE}" pid="192" name="FSC#EVDCFG@15.1400:ResponsibleBureau_EN">
    <vt:lpwstr>BLV</vt:lpwstr>
  </property>
  <property fmtid="{D5CDD505-2E9C-101B-9397-08002B2CF9AE}" pid="193" name="FSC#EVDCFG@15.1400:ResponsibleBureau_FR">
    <vt:lpwstr>BLV</vt:lpwstr>
  </property>
  <property fmtid="{D5CDD505-2E9C-101B-9397-08002B2CF9AE}" pid="194" name="FSC#EVDCFG@15.1400:ResponsibleBureau_IT">
    <vt:lpwstr>COO.2080.99.1.31406</vt:lpwstr>
  </property>
  <property fmtid="{D5CDD505-2E9C-101B-9397-08002B2CF9AE}" pid="195" name="FSC#EVDCFG@15.1400:RespOrgHome2">
    <vt:lpwstr>Berne-Liebefeld</vt:lpwstr>
  </property>
  <property fmtid="{D5CDD505-2E9C-101B-9397-08002B2CF9AE}" pid="196" name="FSC#EVDCFG@15.1400:RespOrgHome3">
    <vt:lpwstr>Berna-Liebefeld</vt:lpwstr>
  </property>
  <property fmtid="{D5CDD505-2E9C-101B-9397-08002B2CF9AE}" pid="197" name="FSC#EVDCFG@15.1400:RespOrgHome4">
    <vt:lpwstr/>
  </property>
  <property fmtid="{D5CDD505-2E9C-101B-9397-08002B2CF9AE}" pid="198" name="FSC#EVDCFG@15.1400:RespOrgStreet2">
    <vt:lpwstr>Schwarzenburgstrasse 155</vt:lpwstr>
  </property>
  <property fmtid="{D5CDD505-2E9C-101B-9397-08002B2CF9AE}" pid="199" name="FSC#EVDCFG@15.1400:RespOrgStreet3">
    <vt:lpwstr>Schwarzenburgstrasse 155</vt:lpwstr>
  </property>
  <property fmtid="{D5CDD505-2E9C-101B-9397-08002B2CF9AE}" pid="200" name="FSC#EVDCFG@15.1400:RespOrgStreet4">
    <vt:lpwstr/>
  </property>
  <property fmtid="{D5CDD505-2E9C-101B-9397-08002B2CF9AE}" pid="201" name="FSC#EVDCFG@15.1400:SalutationEnglish">
    <vt:lpwstr>Food and Nutrition</vt:lpwstr>
  </property>
  <property fmtid="{D5CDD505-2E9C-101B-9397-08002B2CF9AE}" pid="202" name="FSC#EVDCFG@15.1400:SalutationEnglishUser">
    <vt:lpwstr/>
  </property>
  <property fmtid="{D5CDD505-2E9C-101B-9397-08002B2CF9AE}" pid="203" name="FSC#EVDCFG@15.1400:SalutationFrench">
    <vt:lpwstr>Denrées alimentaires et nutrition</vt:lpwstr>
  </property>
  <property fmtid="{D5CDD505-2E9C-101B-9397-08002B2CF9AE}" pid="204" name="FSC#EVDCFG@15.1400:SalutationFrenchUser">
    <vt:lpwstr/>
  </property>
  <property fmtid="{D5CDD505-2E9C-101B-9397-08002B2CF9AE}" pid="205" name="FSC#EVDCFG@15.1400:SalutationGerman">
    <vt:lpwstr>Lebensmittel und Ernährung</vt:lpwstr>
  </property>
  <property fmtid="{D5CDD505-2E9C-101B-9397-08002B2CF9AE}" pid="206" name="FSC#EVDCFG@15.1400:SalutationGermanUser">
    <vt:lpwstr/>
  </property>
  <property fmtid="{D5CDD505-2E9C-101B-9397-08002B2CF9AE}" pid="207" name="FSC#EVDCFG@15.1400:SalutationItalian">
    <vt:lpwstr>Derrate alimentari e nutrizione</vt:lpwstr>
  </property>
  <property fmtid="{D5CDD505-2E9C-101B-9397-08002B2CF9AE}" pid="208" name="FSC#EVDCFG@15.1400:SalutationItalianUser">
    <vt:lpwstr/>
  </property>
  <property fmtid="{D5CDD505-2E9C-101B-9397-08002B2CF9AE}" pid="209" name="FSC#EVDCFG@15.1400:SignAcceptedDraft1">
    <vt:lpwstr/>
  </property>
  <property fmtid="{D5CDD505-2E9C-101B-9397-08002B2CF9AE}" pid="210" name="FSC#EVDCFG@15.1400:SignAcceptedDraft1FR">
    <vt:lpwstr/>
  </property>
  <property fmtid="{D5CDD505-2E9C-101B-9397-08002B2CF9AE}" pid="211" name="FSC#EVDCFG@15.1400:SignAcceptedDraft2">
    <vt:lpwstr/>
  </property>
  <property fmtid="{D5CDD505-2E9C-101B-9397-08002B2CF9AE}" pid="212" name="FSC#EVDCFG@15.1400:SignAcceptedDraft2FR">
    <vt:lpwstr/>
  </property>
  <property fmtid="{D5CDD505-2E9C-101B-9397-08002B2CF9AE}" pid="213" name="FSC#EVDCFG@15.1400:SignApproved1">
    <vt:lpwstr/>
  </property>
  <property fmtid="{D5CDD505-2E9C-101B-9397-08002B2CF9AE}" pid="214" name="FSC#EVDCFG@15.1400:SignApproved1FR">
    <vt:lpwstr/>
  </property>
  <property fmtid="{D5CDD505-2E9C-101B-9397-08002B2CF9AE}" pid="215" name="FSC#EVDCFG@15.1400:SignApproved2">
    <vt:lpwstr/>
  </property>
  <property fmtid="{D5CDD505-2E9C-101B-9397-08002B2CF9AE}" pid="216" name="FSC#EVDCFG@15.1400:SignApproved2FR">
    <vt:lpwstr/>
  </property>
  <property fmtid="{D5CDD505-2E9C-101B-9397-08002B2CF9AE}" pid="217" name="FSC#EVDCFG@15.1400:SubDossierBarCode">
    <vt:lpwstr/>
  </property>
  <property fmtid="{D5CDD505-2E9C-101B-9397-08002B2CF9AE}" pid="218" name="FSC#EVDCFG@15.1400:Subject">
    <vt:lpwstr/>
  </property>
  <property fmtid="{D5CDD505-2E9C-101B-9397-08002B2CF9AE}" pid="219" name="FSC#EVDCFG@15.1400:Title">
    <vt:lpwstr>027 Berichtsvorlage</vt:lpwstr>
  </property>
  <property fmtid="{D5CDD505-2E9C-101B-9397-08002B2CF9AE}" pid="220" name="FSC#EVDCFG@15.1400:UserFunction">
    <vt:lpwstr/>
  </property>
  <property fmtid="{D5CDD505-2E9C-101B-9397-08002B2CF9AE}" pid="221" name="FSC#EVDCFG@15.1400:UserInCharge">
    <vt:lpwstr/>
  </property>
  <property fmtid="{D5CDD505-2E9C-101B-9397-08002B2CF9AE}" pid="222" name="FSC#EVDCFG@15.1400:UserInChargeUserEnvSalutationDE">
    <vt:lpwstr/>
  </property>
  <property fmtid="{D5CDD505-2E9C-101B-9397-08002B2CF9AE}" pid="223" name="FSC#EVDCFG@15.1400:UserInChargeUserEnvSalutationEN">
    <vt:lpwstr/>
  </property>
  <property fmtid="{D5CDD505-2E9C-101B-9397-08002B2CF9AE}" pid="224" name="FSC#EVDCFG@15.1400:UserInChargeUserEnvSalutationFR">
    <vt:lpwstr/>
  </property>
  <property fmtid="{D5CDD505-2E9C-101B-9397-08002B2CF9AE}" pid="225" name="FSC#EVDCFG@15.1400:UserInChargeUserEnvSalutationIT">
    <vt:lpwstr/>
  </property>
  <property fmtid="{D5CDD505-2E9C-101B-9397-08002B2CF9AE}" pid="226" name="FSC#EVDCFG@15.1400:UserInChargeUserFirstname">
    <vt:lpwstr/>
  </property>
  <property fmtid="{D5CDD505-2E9C-101B-9397-08002B2CF9AE}" pid="227" name="FSC#EVDCFG@15.1400:UserInChargeUserName">
    <vt:lpwstr/>
  </property>
  <property fmtid="{D5CDD505-2E9C-101B-9397-08002B2CF9AE}" pid="228" name="FSC#EVDCFG@15.1400:UserInChargeUserTitle">
    <vt:lpwstr/>
  </property>
  <property fmtid="{D5CDD505-2E9C-101B-9397-08002B2CF9AE}" pid="229" name="FSC#FSCFOLIO@1.1001:docpropproject">
    <vt:lpwstr/>
  </property>
</Properties>
</file>